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B4DA19" w14:textId="6030F9C3" w:rsidR="00AC2BB9" w:rsidRPr="00A322C1" w:rsidRDefault="00F57611" w:rsidP="00AC2BB9">
      <w:pPr>
        <w:pStyle w:val="Titre10"/>
        <w:rPr>
          <w:rFonts w:ascii="Times New Roman" w:hAnsi="Times New Roman" w:cs="Times New Roman"/>
          <w:b w:val="0"/>
          <w:i w:val="0"/>
          <w:iCs w:val="0"/>
          <w:spacing w:val="0"/>
          <w:kern w:val="28"/>
          <w:sz w:val="50"/>
          <w:szCs w:val="50"/>
        </w:rPr>
      </w:pPr>
      <w:r w:rsidRPr="00A322C1">
        <w:rPr>
          <w:rFonts w:ascii="Times New Roman" w:hAnsi="Times New Roman" w:cs="Times New Roman"/>
          <w:b w:val="0"/>
          <w:i w:val="0"/>
          <w:iCs w:val="0"/>
          <w:spacing w:val="0"/>
          <w:kern w:val="28"/>
          <w:sz w:val="50"/>
          <w:szCs w:val="50"/>
        </w:rPr>
        <w:t>Pr</w:t>
      </w:r>
      <w:r w:rsidR="006F3E2E" w:rsidRPr="00A322C1">
        <w:rPr>
          <w:rFonts w:ascii="Times New Roman" w:hAnsi="Times New Roman" w:cs="Times New Roman"/>
          <w:b w:val="0"/>
          <w:i w:val="0"/>
          <w:iCs w:val="0"/>
          <w:spacing w:val="0"/>
          <w:kern w:val="28"/>
          <w:sz w:val="50"/>
          <w:szCs w:val="50"/>
        </w:rPr>
        <w:t xml:space="preserve">eparation of Papers for the ENP </w:t>
      </w:r>
      <w:r w:rsidRPr="00A322C1">
        <w:rPr>
          <w:rFonts w:ascii="Times New Roman" w:hAnsi="Times New Roman" w:cs="Times New Roman"/>
          <w:b w:val="0"/>
          <w:i w:val="0"/>
          <w:iCs w:val="0"/>
          <w:spacing w:val="0"/>
          <w:kern w:val="28"/>
          <w:sz w:val="50"/>
          <w:szCs w:val="50"/>
        </w:rPr>
        <w:t>Engineering</w:t>
      </w:r>
      <w:r w:rsidR="00F25F69" w:rsidRPr="00A322C1">
        <w:rPr>
          <w:rFonts w:ascii="Times New Roman" w:hAnsi="Times New Roman" w:cs="Times New Roman"/>
          <w:b w:val="0"/>
          <w:i w:val="0"/>
          <w:iCs w:val="0"/>
          <w:spacing w:val="0"/>
          <w:kern w:val="28"/>
          <w:sz w:val="50"/>
          <w:szCs w:val="50"/>
        </w:rPr>
        <w:br/>
      </w:r>
      <w:r w:rsidR="00186F76" w:rsidRPr="00A322C1">
        <w:rPr>
          <w:rFonts w:ascii="Times New Roman" w:hAnsi="Times New Roman" w:cs="Times New Roman"/>
          <w:b w:val="0"/>
          <w:i w:val="0"/>
          <w:iCs w:val="0"/>
          <w:spacing w:val="0"/>
          <w:kern w:val="28"/>
          <w:sz w:val="50"/>
          <w:szCs w:val="50"/>
        </w:rPr>
        <w:t>Science Journal (January 2021</w:t>
      </w:r>
      <w:r w:rsidRPr="00A322C1">
        <w:rPr>
          <w:rFonts w:ascii="Times New Roman" w:hAnsi="Times New Roman" w:cs="Times New Roman"/>
          <w:b w:val="0"/>
          <w:i w:val="0"/>
          <w:iCs w:val="0"/>
          <w:spacing w:val="0"/>
          <w:kern w:val="28"/>
          <w:sz w:val="50"/>
          <w:szCs w:val="50"/>
        </w:rPr>
        <w:t>)</w:t>
      </w:r>
    </w:p>
    <w:p w14:paraId="53063019" w14:textId="5ADC8CF3" w:rsidR="0017559E" w:rsidRPr="00BC0749" w:rsidRDefault="00F57611" w:rsidP="00BC0749">
      <w:pPr>
        <w:pStyle w:val="Authors"/>
      </w:pPr>
      <w:r w:rsidRPr="00BC0749">
        <w:t>First Author, Second Author, and Third Author</w:t>
      </w:r>
    </w:p>
    <w:p w14:paraId="4BE6E8CE" w14:textId="74DC71CA" w:rsidR="00186F76" w:rsidRPr="00427E2C" w:rsidRDefault="00F57611" w:rsidP="00427E2C">
      <w:pPr>
        <w:pStyle w:val="Abstract"/>
        <w:spacing w:after="220"/>
        <w:rPr>
          <w:rFonts w:ascii="Times New Roman" w:hAnsi="Times New Roman"/>
          <w:iCs w:val="0"/>
        </w:rPr>
      </w:pPr>
      <w:r w:rsidRPr="00427E2C">
        <w:rPr>
          <w:rFonts w:ascii="Times New Roman" w:hAnsi="Times New Roman"/>
          <w:iCs w:val="0"/>
        </w:rPr>
        <w:t>Abst</w:t>
      </w:r>
      <w:r w:rsidR="00C069B4" w:rsidRPr="00427E2C">
        <w:rPr>
          <w:rFonts w:ascii="Times New Roman" w:hAnsi="Times New Roman"/>
          <w:iCs w:val="0"/>
        </w:rPr>
        <w:t>r</w:t>
      </w:r>
      <w:r w:rsidRPr="00427E2C">
        <w:rPr>
          <w:rFonts w:ascii="Times New Roman" w:hAnsi="Times New Roman"/>
          <w:iCs w:val="0"/>
        </w:rPr>
        <w:t>act</w:t>
      </w:r>
      <w:r w:rsidR="00CA773E" w:rsidRPr="00427E2C">
        <w:rPr>
          <w:rFonts w:ascii="Times New Roman" w:hAnsi="Times New Roman"/>
          <w:iCs w:val="0"/>
        </w:rPr>
        <w:t>−</w:t>
      </w:r>
      <w:r w:rsidRPr="00427E2C">
        <w:rPr>
          <w:rFonts w:ascii="Times New Roman" w:hAnsi="Times New Roman"/>
          <w:iCs w:val="0"/>
        </w:rPr>
        <w:t>This</w:t>
      </w:r>
      <w:r w:rsidR="00A240AF" w:rsidRPr="00427E2C">
        <w:rPr>
          <w:rFonts w:ascii="Times New Roman" w:hAnsi="Times New Roman"/>
          <w:iCs w:val="0"/>
        </w:rPr>
        <w:t xml:space="preserve"> </w:t>
      </w:r>
      <w:r w:rsidRPr="00427E2C">
        <w:rPr>
          <w:rFonts w:ascii="Times New Roman" w:hAnsi="Times New Roman"/>
          <w:iCs w:val="0"/>
        </w:rPr>
        <w:t>manuscript provides guidelines for preparing papers for</w:t>
      </w:r>
      <w:r w:rsidR="00F25903" w:rsidRPr="00427E2C">
        <w:rPr>
          <w:rFonts w:ascii="Times New Roman" w:hAnsi="Times New Roman"/>
          <w:iCs w:val="0"/>
        </w:rPr>
        <w:t xml:space="preserve"> </w:t>
      </w:r>
      <w:r w:rsidRPr="00427E2C">
        <w:rPr>
          <w:rFonts w:ascii="Times New Roman" w:hAnsi="Times New Roman"/>
          <w:iCs w:val="0"/>
        </w:rPr>
        <w:t>the ENP Engineering Science</w:t>
      </w:r>
      <w:r w:rsidR="00A240AF" w:rsidRPr="00427E2C">
        <w:rPr>
          <w:rFonts w:ascii="Times New Roman" w:hAnsi="Times New Roman"/>
          <w:iCs w:val="0"/>
        </w:rPr>
        <w:t xml:space="preserve"> </w:t>
      </w:r>
      <w:r w:rsidRPr="00427E2C">
        <w:rPr>
          <w:rFonts w:ascii="Times New Roman" w:hAnsi="Times New Roman"/>
          <w:iCs w:val="0"/>
        </w:rPr>
        <w:t xml:space="preserve">Journal </w:t>
      </w:r>
      <w:r w:rsidR="005B4E84" w:rsidRPr="00427E2C">
        <w:rPr>
          <w:rFonts w:ascii="Times New Roman" w:hAnsi="Times New Roman"/>
          <w:iCs w:val="0"/>
        </w:rPr>
        <w:t xml:space="preserve">(ENPESJ). </w:t>
      </w:r>
      <w:r w:rsidRPr="00427E2C">
        <w:rPr>
          <w:rFonts w:ascii="Times New Roman" w:hAnsi="Times New Roman"/>
          <w:iCs w:val="0"/>
        </w:rPr>
        <w:t>Please</w:t>
      </w:r>
      <w:r w:rsidR="005B4E84" w:rsidRPr="00427E2C">
        <w:rPr>
          <w:rFonts w:ascii="Times New Roman" w:hAnsi="Times New Roman"/>
          <w:iCs w:val="0"/>
        </w:rPr>
        <w:t xml:space="preserve"> </w:t>
      </w:r>
      <w:r w:rsidRPr="00427E2C">
        <w:rPr>
          <w:rFonts w:ascii="Times New Roman" w:hAnsi="Times New Roman"/>
          <w:iCs w:val="0"/>
        </w:rPr>
        <w:t>use</w:t>
      </w:r>
      <w:r w:rsidR="005B4E84" w:rsidRPr="00427E2C">
        <w:rPr>
          <w:rFonts w:ascii="Times New Roman" w:hAnsi="Times New Roman"/>
          <w:iCs w:val="0"/>
        </w:rPr>
        <w:t xml:space="preserve"> </w:t>
      </w:r>
      <w:r w:rsidRPr="00427E2C">
        <w:rPr>
          <w:rFonts w:ascii="Times New Roman" w:hAnsi="Times New Roman"/>
          <w:iCs w:val="0"/>
        </w:rPr>
        <w:t>this document</w:t>
      </w:r>
      <w:r w:rsidR="005B4E84" w:rsidRPr="00427E2C">
        <w:rPr>
          <w:rFonts w:ascii="Times New Roman" w:hAnsi="Times New Roman"/>
          <w:iCs w:val="0"/>
        </w:rPr>
        <w:t xml:space="preserve"> </w:t>
      </w:r>
      <w:r w:rsidRPr="00427E2C">
        <w:rPr>
          <w:rFonts w:ascii="Times New Roman" w:hAnsi="Times New Roman"/>
          <w:iCs w:val="0"/>
        </w:rPr>
        <w:t xml:space="preserve">as a template when using Microsoft Word or </w:t>
      </w:r>
      <w:r w:rsidR="00227A55" w:rsidRPr="00427E2C">
        <w:rPr>
          <w:rFonts w:ascii="Times New Roman" w:hAnsi="Times New Roman"/>
          <w:iCs w:val="0"/>
        </w:rPr>
        <w:t>LaTeX</w:t>
      </w:r>
      <w:r w:rsidRPr="00427E2C">
        <w:rPr>
          <w:rFonts w:ascii="Times New Roman" w:hAnsi="Times New Roman"/>
          <w:iCs w:val="0"/>
        </w:rPr>
        <w:t xml:space="preserve"> editor. The title should</w:t>
      </w:r>
      <w:r w:rsidR="009075FC" w:rsidRPr="00427E2C">
        <w:rPr>
          <w:rFonts w:ascii="Times New Roman" w:hAnsi="Times New Roman"/>
          <w:iCs w:val="0"/>
        </w:rPr>
        <w:t xml:space="preserve"> </w:t>
      </w:r>
      <w:r w:rsidRPr="00427E2C">
        <w:rPr>
          <w:rFonts w:ascii="Times New Roman" w:hAnsi="Times New Roman"/>
          <w:iCs w:val="0"/>
        </w:rPr>
        <w:t>be in uppercase and lowercase</w:t>
      </w:r>
      <w:r w:rsidR="009075FC" w:rsidRPr="00427E2C">
        <w:rPr>
          <w:rFonts w:ascii="Times New Roman" w:hAnsi="Times New Roman"/>
          <w:iCs w:val="0"/>
        </w:rPr>
        <w:t xml:space="preserve"> </w:t>
      </w:r>
      <w:r w:rsidRPr="00427E2C">
        <w:rPr>
          <w:rFonts w:ascii="Times New Roman" w:hAnsi="Times New Roman"/>
          <w:iCs w:val="0"/>
        </w:rPr>
        <w:t xml:space="preserve">letters, not all uppercase. It should not contain formulas. Author full names in the author field </w:t>
      </w:r>
      <w:proofErr w:type="gramStart"/>
      <w:r w:rsidRPr="00427E2C">
        <w:rPr>
          <w:rFonts w:ascii="Times New Roman" w:hAnsi="Times New Roman"/>
          <w:iCs w:val="0"/>
        </w:rPr>
        <w:t xml:space="preserve">are </w:t>
      </w:r>
      <w:r w:rsidR="008F13D6">
        <w:rPr>
          <w:rFonts w:ascii="Times New Roman" w:hAnsi="Times New Roman"/>
          <w:iCs w:val="0"/>
        </w:rPr>
        <w:t xml:space="preserve"> </w:t>
      </w:r>
      <w:r w:rsidRPr="00427E2C">
        <w:rPr>
          <w:rFonts w:ascii="Times New Roman" w:hAnsi="Times New Roman"/>
          <w:iCs w:val="0"/>
        </w:rPr>
        <w:t>required</w:t>
      </w:r>
      <w:proofErr w:type="gramEnd"/>
      <w:r w:rsidRPr="00427E2C">
        <w:rPr>
          <w:rFonts w:ascii="Times New Roman" w:hAnsi="Times New Roman"/>
          <w:iCs w:val="0"/>
        </w:rPr>
        <w:t xml:space="preserve">.  The abstract </w:t>
      </w:r>
      <w:r w:rsidR="00DE7B95" w:rsidRPr="00427E2C">
        <w:rPr>
          <w:rFonts w:ascii="Times New Roman" w:hAnsi="Times New Roman"/>
          <w:iCs w:val="0"/>
        </w:rPr>
        <w:t>must be</w:t>
      </w:r>
      <w:r w:rsidRPr="00427E2C">
        <w:rPr>
          <w:rFonts w:ascii="Times New Roman" w:hAnsi="Times New Roman"/>
          <w:iCs w:val="0"/>
        </w:rPr>
        <w:t xml:space="preserve"> a concise and comprehensive reflection of the content of the paper. The abstract must be self-contained, without footnotes, abbreviations, or references. It should be between 150–250 words.  The abstract should not contain mathematical equations or tabular material, and </w:t>
      </w:r>
      <w:proofErr w:type="gramStart"/>
      <w:r w:rsidRPr="00427E2C">
        <w:rPr>
          <w:rFonts w:ascii="Times New Roman" w:hAnsi="Times New Roman"/>
          <w:iCs w:val="0"/>
        </w:rPr>
        <w:t>must be written</w:t>
      </w:r>
      <w:proofErr w:type="gramEnd"/>
      <w:r w:rsidRPr="00427E2C">
        <w:rPr>
          <w:rFonts w:ascii="Times New Roman" w:hAnsi="Times New Roman"/>
          <w:iCs w:val="0"/>
        </w:rPr>
        <w:t xml:space="preserve"> as one paragraph. The abstract </w:t>
      </w:r>
      <w:proofErr w:type="gramStart"/>
      <w:r w:rsidRPr="00427E2C">
        <w:rPr>
          <w:rFonts w:ascii="Times New Roman" w:hAnsi="Times New Roman"/>
          <w:iCs w:val="0"/>
        </w:rPr>
        <w:t>must</w:t>
      </w:r>
      <w:r w:rsidR="008F13D6">
        <w:rPr>
          <w:rFonts w:ascii="Times New Roman" w:hAnsi="Times New Roman"/>
          <w:iCs w:val="0"/>
        </w:rPr>
        <w:t xml:space="preserve"> </w:t>
      </w:r>
      <w:r w:rsidRPr="00427E2C">
        <w:rPr>
          <w:rFonts w:ascii="Times New Roman" w:hAnsi="Times New Roman"/>
          <w:iCs w:val="0"/>
        </w:rPr>
        <w:t xml:space="preserve"> include</w:t>
      </w:r>
      <w:proofErr w:type="gramEnd"/>
      <w:r w:rsidRPr="00427E2C">
        <w:rPr>
          <w:rFonts w:ascii="Times New Roman" w:hAnsi="Times New Roman"/>
          <w:iCs w:val="0"/>
        </w:rPr>
        <w:t xml:space="preserve"> more than three keywords (up to </w:t>
      </w:r>
      <w:r w:rsidR="00441F52" w:rsidRPr="00427E2C">
        <w:rPr>
          <w:rFonts w:ascii="Times New Roman" w:hAnsi="Times New Roman"/>
          <w:iCs w:val="0"/>
        </w:rPr>
        <w:t>five</w:t>
      </w:r>
      <w:r w:rsidRPr="00427E2C">
        <w:rPr>
          <w:rFonts w:ascii="Times New Roman" w:hAnsi="Times New Roman"/>
          <w:iCs w:val="0"/>
        </w:rPr>
        <w:t xml:space="preserve">).  Please include appropriate keywords in alphabetical order, separated by </w:t>
      </w:r>
      <w:r w:rsidR="008F13D6">
        <w:rPr>
          <w:rFonts w:ascii="Times New Roman" w:hAnsi="Times New Roman"/>
          <w:iCs w:val="0"/>
        </w:rPr>
        <w:t xml:space="preserve">    </w:t>
      </w:r>
      <w:r w:rsidRPr="00427E2C">
        <w:rPr>
          <w:rFonts w:ascii="Times New Roman" w:hAnsi="Times New Roman"/>
          <w:iCs w:val="0"/>
        </w:rPr>
        <w:t>commas as shown below.</w:t>
      </w:r>
    </w:p>
    <w:p w14:paraId="45A42236" w14:textId="42DF4C53" w:rsidR="00AA6A29" w:rsidRPr="00831A92" w:rsidRDefault="00F57611" w:rsidP="00427E2C">
      <w:pPr>
        <w:pStyle w:val="Keywords"/>
        <w:spacing w:after="220"/>
        <w:rPr>
          <w:rFonts w:ascii="Times New Roman" w:hAnsi="Times New Roman"/>
          <w:bCs/>
          <w:i w:val="0"/>
          <w:iCs w:val="0"/>
        </w:rPr>
      </w:pPr>
      <w:r w:rsidRPr="00831A92">
        <w:rPr>
          <w:rFonts w:ascii="Times New Roman" w:hAnsi="Times New Roman"/>
          <w:bCs/>
          <w:iCs w:val="0"/>
        </w:rPr>
        <w:t>Keywords</w:t>
      </w:r>
      <w:r w:rsidR="00CA773E" w:rsidRPr="00831A92">
        <w:rPr>
          <w:rFonts w:ascii="Times New Roman" w:hAnsi="Times New Roman"/>
          <w:bCs/>
          <w:i w:val="0"/>
          <w:iCs w:val="0"/>
        </w:rPr>
        <w:t>−</w:t>
      </w:r>
      <w:r w:rsidR="00F25F69" w:rsidRPr="00831A92">
        <w:rPr>
          <w:rFonts w:ascii="Times New Roman" w:hAnsi="Times New Roman"/>
          <w:bCs/>
          <w:i w:val="0"/>
          <w:iCs w:val="0"/>
        </w:rPr>
        <w:t xml:space="preserve"> </w:t>
      </w:r>
      <w:r w:rsidRPr="00831A92">
        <w:rPr>
          <w:rFonts w:ascii="Times New Roman" w:hAnsi="Times New Roman"/>
          <w:bCs/>
          <w:i w:val="0"/>
          <w:iCs w:val="0"/>
        </w:rPr>
        <w:t>keyword 1, keyword 2, keyword 3, keyword 4, keywor</w:t>
      </w:r>
      <w:r w:rsidR="00441F52" w:rsidRPr="00831A92">
        <w:rPr>
          <w:rFonts w:ascii="Times New Roman" w:hAnsi="Times New Roman"/>
          <w:bCs/>
          <w:i w:val="0"/>
          <w:iCs w:val="0"/>
        </w:rPr>
        <w:t>d 5.</w:t>
      </w:r>
    </w:p>
    <w:p w14:paraId="65681A8D" w14:textId="77777777" w:rsidR="00930450" w:rsidRDefault="00930450" w:rsidP="00AA6A29">
      <w:pPr>
        <w:spacing w:line="240" w:lineRule="exact"/>
        <w:ind w:right="-30"/>
        <w:jc w:val="both"/>
        <w:rPr>
          <w:b/>
          <w:i/>
          <w:iCs/>
          <w:w w:val="110"/>
          <w:sz w:val="21"/>
          <w:szCs w:val="21"/>
        </w:rPr>
      </w:pPr>
    </w:p>
    <w:p w14:paraId="0116E618" w14:textId="77777777" w:rsidR="00930450" w:rsidRDefault="00930450">
      <w:pPr>
        <w:rPr>
          <w:b/>
          <w:i/>
          <w:iCs/>
          <w:w w:val="110"/>
          <w:sz w:val="21"/>
          <w:szCs w:val="21"/>
        </w:rPr>
        <w:sectPr w:rsidR="00930450" w:rsidSect="00EA2521">
          <w:headerReference w:type="even" r:id="rId8"/>
          <w:headerReference w:type="default" r:id="rId9"/>
          <w:footerReference w:type="default" r:id="rId10"/>
          <w:pgSz w:w="11920" w:h="16860"/>
          <w:pgMar w:top="170" w:right="851" w:bottom="425" w:left="851" w:header="284" w:footer="425" w:gutter="0"/>
          <w:cols w:space="155"/>
          <w:docGrid w:linePitch="272"/>
        </w:sectPr>
      </w:pPr>
    </w:p>
    <w:p w14:paraId="0E24CECE" w14:textId="6A216530" w:rsidR="00E30E41" w:rsidRPr="005F7D44" w:rsidRDefault="00E30E41" w:rsidP="00F25903">
      <w:pPr>
        <w:pStyle w:val="Style1"/>
        <w:rPr>
          <w:sz w:val="20"/>
        </w:rPr>
      </w:pPr>
      <w:r w:rsidRPr="005F7D44">
        <w:rPr>
          <w:sz w:val="20"/>
        </w:rPr>
        <w:lastRenderedPageBreak/>
        <w:t>Nomenclature</w:t>
      </w:r>
    </w:p>
    <w:tbl>
      <w:tblPr>
        <w:tblStyle w:val="Grilledutableau"/>
        <w:tblpPr w:leftFromText="141" w:rightFromText="141" w:vertAnchor="text" w:horzAnchor="margin" w:tblpY="12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
        <w:gridCol w:w="4189"/>
      </w:tblGrid>
      <w:tr w:rsidR="00FE40D3" w:rsidRPr="001E574E" w14:paraId="29C1F3EB" w14:textId="77777777" w:rsidTr="00FE40D3">
        <w:tc>
          <w:tcPr>
            <w:tcW w:w="842" w:type="dxa"/>
          </w:tcPr>
          <w:p w14:paraId="0343FB51" w14:textId="77777777" w:rsidR="00FE40D3" w:rsidRPr="001E574E" w:rsidRDefault="00FE40D3" w:rsidP="00ED1074">
            <w:pPr>
              <w:pStyle w:val="TextInTable"/>
              <w:framePr w:hSpace="0" w:wrap="auto" w:vAnchor="margin" w:hAnchor="text" w:yAlign="inline"/>
            </w:pPr>
            <w:r w:rsidRPr="001E574E">
              <w:t>ENP</w:t>
            </w:r>
          </w:p>
        </w:tc>
        <w:tc>
          <w:tcPr>
            <w:tcW w:w="4189" w:type="dxa"/>
          </w:tcPr>
          <w:p w14:paraId="620D0D3E" w14:textId="77777777" w:rsidR="00FE40D3" w:rsidRPr="001E574E" w:rsidRDefault="00FE40D3" w:rsidP="00ED1074">
            <w:pPr>
              <w:pStyle w:val="TextInTable"/>
              <w:framePr w:hSpace="0" w:wrap="auto" w:vAnchor="margin" w:hAnchor="text" w:yAlign="inline"/>
            </w:pPr>
            <w:r w:rsidRPr="001E574E">
              <w:t>Ecole Nationale Polytechnique.</w:t>
            </w:r>
          </w:p>
        </w:tc>
      </w:tr>
      <w:tr w:rsidR="00FE40D3" w:rsidRPr="001E574E" w14:paraId="0AB97FE3" w14:textId="77777777" w:rsidTr="00FE40D3">
        <w:tc>
          <w:tcPr>
            <w:tcW w:w="842" w:type="dxa"/>
          </w:tcPr>
          <w:p w14:paraId="10B75A89" w14:textId="77777777" w:rsidR="00FE40D3" w:rsidRPr="001E574E" w:rsidRDefault="00FE40D3" w:rsidP="00ED1074">
            <w:pPr>
              <w:pStyle w:val="TextInTable"/>
              <w:framePr w:hSpace="0" w:wrap="auto" w:vAnchor="margin" w:hAnchor="text" w:yAlign="inline"/>
            </w:pPr>
            <w:r w:rsidRPr="001E574E">
              <w:t>ENTR</w:t>
            </w:r>
          </w:p>
        </w:tc>
        <w:tc>
          <w:tcPr>
            <w:tcW w:w="4189" w:type="dxa"/>
          </w:tcPr>
          <w:p w14:paraId="6518FD47" w14:textId="77777777" w:rsidR="00FE40D3" w:rsidRPr="001E574E" w:rsidRDefault="00FE40D3" w:rsidP="00ED1074">
            <w:pPr>
              <w:pStyle w:val="TextInTable"/>
              <w:framePr w:hSpace="0" w:wrap="auto" w:vAnchor="margin" w:hAnchor="text" w:yAlign="inline"/>
            </w:pPr>
            <w:r w:rsidRPr="001E574E">
              <w:t>Entropy (Shannon entropy).</w:t>
            </w:r>
          </w:p>
        </w:tc>
      </w:tr>
      <w:tr w:rsidR="00FE40D3" w:rsidRPr="001E574E" w14:paraId="6AF66118" w14:textId="77777777" w:rsidTr="00FE40D3">
        <w:tc>
          <w:tcPr>
            <w:tcW w:w="842" w:type="dxa"/>
          </w:tcPr>
          <w:p w14:paraId="096BDAF2" w14:textId="77777777" w:rsidR="00FE40D3" w:rsidRPr="001E574E" w:rsidRDefault="00FE40D3" w:rsidP="00ED1074">
            <w:pPr>
              <w:pStyle w:val="TextInTable"/>
              <w:framePr w:hSpace="0" w:wrap="auto" w:vAnchor="margin" w:hAnchor="text" w:yAlign="inline"/>
            </w:pPr>
            <w:r w:rsidRPr="001E574E">
              <w:t>DWT</w:t>
            </w:r>
          </w:p>
        </w:tc>
        <w:tc>
          <w:tcPr>
            <w:tcW w:w="4189" w:type="dxa"/>
          </w:tcPr>
          <w:p w14:paraId="09BB213A" w14:textId="77777777" w:rsidR="00FE40D3" w:rsidRPr="001E574E" w:rsidRDefault="00FE40D3" w:rsidP="00ED1074">
            <w:pPr>
              <w:pStyle w:val="TextInTable"/>
              <w:framePr w:hSpace="0" w:wrap="auto" w:vAnchor="margin" w:hAnchor="text" w:yAlign="inline"/>
            </w:pPr>
            <w:r w:rsidRPr="001E574E">
              <w:t>Discrete Wavelet Transform.</w:t>
            </w:r>
          </w:p>
        </w:tc>
      </w:tr>
      <w:tr w:rsidR="00FE40D3" w:rsidRPr="001E574E" w14:paraId="4BCCA21E" w14:textId="77777777" w:rsidTr="00FE40D3">
        <w:tc>
          <w:tcPr>
            <w:tcW w:w="842" w:type="dxa"/>
          </w:tcPr>
          <w:p w14:paraId="08F7CA50" w14:textId="77777777" w:rsidR="00FE40D3" w:rsidRPr="001E574E" w:rsidRDefault="00FE40D3" w:rsidP="00ED1074">
            <w:pPr>
              <w:pStyle w:val="TextInTable"/>
              <w:framePr w:hSpace="0" w:wrap="auto" w:vAnchor="margin" w:hAnchor="text" w:yAlign="inline"/>
            </w:pPr>
            <w:r w:rsidRPr="001E574E">
              <w:t>HV</w:t>
            </w:r>
          </w:p>
        </w:tc>
        <w:tc>
          <w:tcPr>
            <w:tcW w:w="4189" w:type="dxa"/>
          </w:tcPr>
          <w:p w14:paraId="25190474" w14:textId="77777777" w:rsidR="00FE40D3" w:rsidRPr="001E574E" w:rsidRDefault="00FE40D3" w:rsidP="00ED1074">
            <w:pPr>
              <w:pStyle w:val="TextInTable"/>
              <w:framePr w:hSpace="0" w:wrap="auto" w:vAnchor="margin" w:hAnchor="text" w:yAlign="inline"/>
            </w:pPr>
            <w:r w:rsidRPr="001E574E">
              <w:t>High Voltage.</w:t>
            </w:r>
          </w:p>
        </w:tc>
      </w:tr>
      <w:tr w:rsidR="00FE40D3" w:rsidRPr="001E574E" w14:paraId="2863CDFE" w14:textId="77777777" w:rsidTr="00FE40D3">
        <w:tc>
          <w:tcPr>
            <w:tcW w:w="842" w:type="dxa"/>
          </w:tcPr>
          <w:p w14:paraId="047439C9" w14:textId="77777777" w:rsidR="00FE40D3" w:rsidRPr="001E574E" w:rsidRDefault="00FE40D3" w:rsidP="00ED1074">
            <w:pPr>
              <w:pStyle w:val="TextInTable"/>
              <w:framePr w:hSpace="0" w:wrap="auto" w:vAnchor="margin" w:hAnchor="text" w:yAlign="inline"/>
            </w:pPr>
            <w:r w:rsidRPr="001E574E">
              <w:t>STD</w:t>
            </w:r>
          </w:p>
        </w:tc>
        <w:tc>
          <w:tcPr>
            <w:tcW w:w="4189" w:type="dxa"/>
          </w:tcPr>
          <w:p w14:paraId="79D9822C" w14:textId="77777777" w:rsidR="00FE40D3" w:rsidRPr="001E574E" w:rsidRDefault="00FE40D3" w:rsidP="00ED1074">
            <w:pPr>
              <w:pStyle w:val="TextInTable"/>
              <w:framePr w:hSpace="0" w:wrap="auto" w:vAnchor="margin" w:hAnchor="text" w:yAlign="inline"/>
            </w:pPr>
            <w:r w:rsidRPr="001E574E">
              <w:t>Standard Deviation.</w:t>
            </w:r>
          </w:p>
        </w:tc>
      </w:tr>
      <w:tr w:rsidR="00FE40D3" w:rsidRPr="001E574E" w14:paraId="4F7AB513" w14:textId="77777777" w:rsidTr="00FE40D3">
        <w:tc>
          <w:tcPr>
            <w:tcW w:w="842" w:type="dxa"/>
          </w:tcPr>
          <w:p w14:paraId="17E2546E" w14:textId="77777777" w:rsidR="00FE40D3" w:rsidRPr="001E574E" w:rsidRDefault="00FE40D3" w:rsidP="00ED1074">
            <w:pPr>
              <w:pStyle w:val="TextInTable"/>
              <w:framePr w:hSpace="0" w:wrap="auto" w:vAnchor="margin" w:hAnchor="text" w:yAlign="inline"/>
            </w:pPr>
            <w:r w:rsidRPr="001E574E">
              <w:t>THD</w:t>
            </w:r>
          </w:p>
        </w:tc>
        <w:tc>
          <w:tcPr>
            <w:tcW w:w="4189" w:type="dxa"/>
          </w:tcPr>
          <w:p w14:paraId="60CDBA8E" w14:textId="77777777" w:rsidR="00FE40D3" w:rsidRPr="001E574E" w:rsidRDefault="00FE40D3" w:rsidP="00ED1074">
            <w:pPr>
              <w:pStyle w:val="TextInTable"/>
              <w:framePr w:hSpace="0" w:wrap="auto" w:vAnchor="margin" w:hAnchor="text" w:yAlign="inline"/>
            </w:pPr>
            <w:r w:rsidRPr="001E574E">
              <w:t>Total Harmonic Distortion.</w:t>
            </w:r>
          </w:p>
        </w:tc>
      </w:tr>
    </w:tbl>
    <w:p w14:paraId="7EB7BC37" w14:textId="41FB4C3F" w:rsidR="005241C8" w:rsidRPr="009E2982" w:rsidRDefault="005241C8" w:rsidP="003D164B">
      <w:pPr>
        <w:pStyle w:val="Text"/>
        <w:rPr>
          <w:bCs/>
        </w:rPr>
      </w:pPr>
      <w:r w:rsidRPr="009E2982">
        <w:rPr>
          <w:bCs/>
        </w:rPr>
        <w:t>Authors might use unnumbered section to include the whole of abbreviations appeared in the manuscript. This section must be included before the Introduction. The abbreviations should be included as follows:</w:t>
      </w:r>
    </w:p>
    <w:p w14:paraId="4A9826F8" w14:textId="09DE8484" w:rsidR="003D164B" w:rsidRPr="00831A92" w:rsidRDefault="003D164B" w:rsidP="003D164B">
      <w:pPr>
        <w:pStyle w:val="Style1"/>
        <w:numPr>
          <w:ilvl w:val="0"/>
          <w:numId w:val="5"/>
        </w:numPr>
        <w:ind w:left="284" w:hanging="284"/>
        <w:rPr>
          <w:sz w:val="20"/>
        </w:rPr>
      </w:pPr>
      <w:r w:rsidRPr="00831A92">
        <w:rPr>
          <w:sz w:val="20"/>
        </w:rPr>
        <w:t>Introduction</w:t>
      </w:r>
    </w:p>
    <w:p w14:paraId="7F795456" w14:textId="64C7C8D5" w:rsidR="00E30E41" w:rsidRPr="001E574E" w:rsidRDefault="00027B29" w:rsidP="00FE40D3">
      <w:pPr>
        <w:pStyle w:val="Text"/>
      </w:pPr>
      <w:r>
        <w:rPr>
          <w:smallCaps/>
        </w:rPr>
        <w:t>T</w:t>
      </w:r>
      <w:r>
        <w:t>his d</w:t>
      </w:r>
      <w:r w:rsidR="00E30E41" w:rsidRPr="001E574E">
        <w:t xml:space="preserve">ocument is a template for Microsoft </w:t>
      </w:r>
      <w:r w:rsidR="00E30E41" w:rsidRPr="00227A55">
        <w:rPr>
          <w:iCs/>
        </w:rPr>
        <w:t>Word</w:t>
      </w:r>
      <w:r w:rsidR="00E30E41" w:rsidRPr="001E574E">
        <w:t xml:space="preserve"> that you can </w:t>
      </w:r>
      <w:r w:rsidRPr="001E574E">
        <w:t>use to</w:t>
      </w:r>
      <w:r w:rsidR="00E30E41" w:rsidRPr="001E574E">
        <w:t xml:space="preserve"> prepare your manuscript. If you would prefer to use </w:t>
      </w:r>
      <w:r w:rsidR="00227A55" w:rsidRPr="00227A55">
        <w:t>LaTeX</w:t>
      </w:r>
      <w:r w:rsidR="00E30E41" w:rsidRPr="001E574E">
        <w:t>, download ENPESJ’s</w:t>
      </w:r>
      <w:r>
        <w:t xml:space="preserve"> </w:t>
      </w:r>
      <w:r w:rsidRPr="00227A55">
        <w:t>LaTe</w:t>
      </w:r>
      <w:r w:rsidR="00227A55" w:rsidRPr="00227A55">
        <w:t>X</w:t>
      </w:r>
      <w:r w:rsidR="00E30E41" w:rsidRPr="001E574E">
        <w:t xml:space="preserve"> </w:t>
      </w:r>
      <w:r>
        <w:t xml:space="preserve">style </w:t>
      </w:r>
      <w:r w:rsidR="00E30E41" w:rsidRPr="001E574E">
        <w:t>and sample files from the journal Web page</w:t>
      </w:r>
      <w:r>
        <w:t>.</w:t>
      </w:r>
    </w:p>
    <w:p w14:paraId="5809EEAB" w14:textId="47B832B2" w:rsidR="00DE7B95" w:rsidRPr="00831A92" w:rsidRDefault="00DE7B95" w:rsidP="00831A92">
      <w:pPr>
        <w:pStyle w:val="Style1"/>
        <w:numPr>
          <w:ilvl w:val="0"/>
          <w:numId w:val="5"/>
        </w:numPr>
        <w:ind w:left="284" w:hanging="284"/>
        <w:rPr>
          <w:sz w:val="20"/>
        </w:rPr>
      </w:pPr>
      <w:r w:rsidRPr="00831A92">
        <w:rPr>
          <w:sz w:val="20"/>
        </w:rPr>
        <w:t>Manuscript Preparation Guidelines</w:t>
      </w:r>
    </w:p>
    <w:p w14:paraId="60E10D05" w14:textId="5F708D23" w:rsidR="00215B9D" w:rsidRPr="001E574E" w:rsidRDefault="00CA7BD0" w:rsidP="001365CB">
      <w:pPr>
        <w:pStyle w:val="Text"/>
      </w:pPr>
      <w:r w:rsidRPr="001E574E">
        <w:rPr>
          <w:rStyle w:val="BodyText2"/>
          <w:rFonts w:ascii="Times New Roman" w:hAnsi="Times New Roman" w:cs="Times New Roman"/>
          <w:noProof/>
          <w:color w:val="auto"/>
        </w:rPr>
        <mc:AlternateContent>
          <mc:Choice Requires="wps">
            <w:drawing>
              <wp:anchor distT="45720" distB="45720" distL="114300" distR="114300" simplePos="0" relativeHeight="251660288" behindDoc="0" locked="0" layoutInCell="1" allowOverlap="1" wp14:anchorId="2738634E" wp14:editId="47891DC7">
                <wp:simplePos x="0" y="0"/>
                <wp:positionH relativeFrom="column">
                  <wp:posOffset>-153035</wp:posOffset>
                </wp:positionH>
                <wp:positionV relativeFrom="paragraph">
                  <wp:posOffset>598170</wp:posOffset>
                </wp:positionV>
                <wp:extent cx="3352800" cy="25546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2554605"/>
                        </a:xfrm>
                        <a:prstGeom prst="rect">
                          <a:avLst/>
                        </a:prstGeom>
                        <a:noFill/>
                        <a:ln w="9525">
                          <a:noFill/>
                          <a:miter lim="800000"/>
                          <a:headEnd/>
                          <a:tailEnd/>
                        </a:ln>
                      </wps:spPr>
                      <wps:txbx>
                        <w:txbxContent>
                          <w:p w14:paraId="64F0574D" w14:textId="406CF8A9" w:rsidR="00CA7BD0" w:rsidRPr="00156DFA" w:rsidRDefault="00CA7BD0" w:rsidP="00CA7BD0">
                            <w:pPr>
                              <w:jc w:val="both"/>
                              <w:rPr>
                                <w:i/>
                                <w:sz w:val="18"/>
                                <w:szCs w:val="18"/>
                              </w:rPr>
                            </w:pPr>
                            <w:r w:rsidRPr="00156DFA">
                              <w:rPr>
                                <w:i/>
                                <w:sz w:val="18"/>
                                <w:szCs w:val="18"/>
                              </w:rPr>
                              <w:t xml:space="preserve">Manuscript </w:t>
                            </w:r>
                            <w:r>
                              <w:rPr>
                                <w:i/>
                                <w:sz w:val="18"/>
                                <w:szCs w:val="18"/>
                              </w:rPr>
                              <w:t xml:space="preserve">received </w:t>
                            </w:r>
                            <w:proofErr w:type="spellStart"/>
                            <w:r>
                              <w:rPr>
                                <w:i/>
                                <w:sz w:val="18"/>
                                <w:szCs w:val="18"/>
                              </w:rPr>
                              <w:t>xxxx</w:t>
                            </w:r>
                            <w:proofErr w:type="spellEnd"/>
                            <w:r>
                              <w:rPr>
                                <w:i/>
                                <w:sz w:val="18"/>
                                <w:szCs w:val="18"/>
                              </w:rPr>
                              <w:t xml:space="preserve">, </w:t>
                            </w:r>
                            <w:proofErr w:type="spellStart"/>
                            <w:r>
                              <w:rPr>
                                <w:i/>
                                <w:sz w:val="18"/>
                                <w:szCs w:val="18"/>
                              </w:rPr>
                              <w:t>xxxx</w:t>
                            </w:r>
                            <w:proofErr w:type="spellEnd"/>
                            <w:r>
                              <w:rPr>
                                <w:i/>
                                <w:sz w:val="18"/>
                                <w:szCs w:val="18"/>
                              </w:rPr>
                              <w:t xml:space="preserve">; revised </w:t>
                            </w:r>
                            <w:proofErr w:type="spellStart"/>
                            <w:r>
                              <w:rPr>
                                <w:i/>
                                <w:sz w:val="18"/>
                                <w:szCs w:val="18"/>
                              </w:rPr>
                              <w:t>xxxx</w:t>
                            </w:r>
                            <w:proofErr w:type="spellEnd"/>
                            <w:r>
                              <w:rPr>
                                <w:i/>
                                <w:sz w:val="18"/>
                                <w:szCs w:val="18"/>
                              </w:rPr>
                              <w:t xml:space="preserve">, </w:t>
                            </w:r>
                            <w:proofErr w:type="spellStart"/>
                            <w:r>
                              <w:rPr>
                                <w:i/>
                                <w:sz w:val="18"/>
                                <w:szCs w:val="18"/>
                              </w:rPr>
                              <w:t>xxxx</w:t>
                            </w:r>
                            <w:proofErr w:type="spellEnd"/>
                            <w:r w:rsidRPr="00156DFA">
                              <w:rPr>
                                <w:i/>
                                <w:sz w:val="18"/>
                                <w:szCs w:val="18"/>
                              </w:rPr>
                              <w:t>.</w:t>
                            </w:r>
                          </w:p>
                          <w:p w14:paraId="7FCEACD5" w14:textId="7479BC01" w:rsidR="00C5348B" w:rsidRPr="00CA7BD0" w:rsidRDefault="00C5348B" w:rsidP="00C5348B">
                            <w:pPr>
                              <w:jc w:val="both"/>
                              <w:rPr>
                                <w:i/>
                                <w:sz w:val="18"/>
                                <w:szCs w:val="18"/>
                              </w:rPr>
                            </w:pPr>
                            <w:r w:rsidRPr="00CA7BD0">
                              <w:rPr>
                                <w:i/>
                                <w:sz w:val="18"/>
                                <w:szCs w:val="18"/>
                              </w:rPr>
                              <w:t xml:space="preserve">This paragraph of the first footnote will contain the date on which the paper </w:t>
                            </w:r>
                            <w:proofErr w:type="gramStart"/>
                            <w:r w:rsidRPr="00CA7BD0">
                              <w:rPr>
                                <w:i/>
                                <w:sz w:val="18"/>
                                <w:szCs w:val="18"/>
                              </w:rPr>
                              <w:t>is submitted</w:t>
                            </w:r>
                            <w:proofErr w:type="gramEnd"/>
                            <w:r w:rsidRPr="00CA7BD0">
                              <w:rPr>
                                <w:i/>
                                <w:sz w:val="18"/>
                                <w:szCs w:val="18"/>
                              </w:rPr>
                              <w:t xml:space="preserve"> for review. It will also contain support information, including sponsor and financial support acknowledgement. For example, “This work was supported in part by the ATRSDT under Grant A55555".</w:t>
                            </w:r>
                          </w:p>
                          <w:p w14:paraId="17C72591" w14:textId="300D30AB" w:rsidR="005F0D41" w:rsidRPr="00CA7BD0" w:rsidRDefault="00C5348B" w:rsidP="00C5348B">
                            <w:pPr>
                              <w:jc w:val="both"/>
                              <w:rPr>
                                <w:i/>
                                <w:sz w:val="18"/>
                                <w:szCs w:val="18"/>
                              </w:rPr>
                            </w:pPr>
                            <w:r w:rsidRPr="00CA7BD0">
                              <w:rPr>
                                <w:i/>
                                <w:sz w:val="18"/>
                                <w:szCs w:val="18"/>
                              </w:rPr>
                              <w:t>The next few paragraphs should contain the authors’ current affiliations, including current address and e-mail. For example,</w:t>
                            </w:r>
                          </w:p>
                          <w:p w14:paraId="00C34DA9" w14:textId="546A339C" w:rsidR="00C5348B" w:rsidRPr="00CA7BD0" w:rsidRDefault="004857ED" w:rsidP="00C5348B">
                            <w:pPr>
                              <w:jc w:val="both"/>
                              <w:rPr>
                                <w:i/>
                                <w:sz w:val="18"/>
                                <w:szCs w:val="18"/>
                              </w:rPr>
                            </w:pPr>
                            <w:r w:rsidRPr="00CA7BD0">
                              <w:rPr>
                                <w:i/>
                                <w:sz w:val="18"/>
                                <w:szCs w:val="18"/>
                              </w:rPr>
                              <w:t xml:space="preserve">  </w:t>
                            </w:r>
                            <w:r w:rsidR="00115170" w:rsidRPr="00CA7BD0">
                              <w:rPr>
                                <w:i/>
                                <w:sz w:val="18"/>
                                <w:szCs w:val="18"/>
                              </w:rPr>
                              <w:t>F.</w:t>
                            </w:r>
                            <w:r w:rsidR="00C5348B" w:rsidRPr="00CA7BD0">
                              <w:rPr>
                                <w:i/>
                                <w:sz w:val="18"/>
                                <w:szCs w:val="18"/>
                              </w:rPr>
                              <w:t xml:space="preserve"> Author is with the Computer Engineering Department, University of Science and Technology </w:t>
                            </w:r>
                            <w:proofErr w:type="spellStart"/>
                            <w:r w:rsidR="00C5348B" w:rsidRPr="00CA7BD0">
                              <w:rPr>
                                <w:i/>
                                <w:sz w:val="18"/>
                                <w:szCs w:val="18"/>
                              </w:rPr>
                              <w:t>Hou</w:t>
                            </w:r>
                            <w:r w:rsidRPr="00CA7BD0">
                              <w:rPr>
                                <w:i/>
                                <w:sz w:val="18"/>
                                <w:szCs w:val="18"/>
                              </w:rPr>
                              <w:t>ari</w:t>
                            </w:r>
                            <w:proofErr w:type="spellEnd"/>
                            <w:r w:rsidRPr="00CA7BD0">
                              <w:rPr>
                                <w:i/>
                                <w:sz w:val="18"/>
                                <w:szCs w:val="18"/>
                              </w:rPr>
                              <w:t xml:space="preserve"> </w:t>
                            </w:r>
                            <w:proofErr w:type="spellStart"/>
                            <w:r w:rsidRPr="00CA7BD0">
                              <w:rPr>
                                <w:i/>
                                <w:sz w:val="18"/>
                                <w:szCs w:val="18"/>
                              </w:rPr>
                              <w:t>Boumedine</w:t>
                            </w:r>
                            <w:proofErr w:type="spellEnd"/>
                            <w:r w:rsidRPr="00CA7BD0">
                              <w:rPr>
                                <w:i/>
                                <w:sz w:val="18"/>
                                <w:szCs w:val="18"/>
                              </w:rPr>
                              <w:t xml:space="preserve">, Algiers, ALGERIA </w:t>
                            </w:r>
                            <w:r w:rsidR="00C5348B" w:rsidRPr="00CA7BD0">
                              <w:rPr>
                                <w:i/>
                                <w:sz w:val="18"/>
                                <w:szCs w:val="18"/>
                              </w:rPr>
                              <w:t xml:space="preserve">(e-mail: </w:t>
                            </w:r>
                            <w:hyperlink r:id="rId11" w:history="1">
                              <w:r w:rsidR="00C5348B" w:rsidRPr="00CA7BD0">
                                <w:rPr>
                                  <w:i/>
                                </w:rPr>
                                <w:t>author@usthb.dz</w:t>
                              </w:r>
                            </w:hyperlink>
                            <w:r w:rsidR="00C5348B" w:rsidRPr="00CA7BD0">
                              <w:rPr>
                                <w:i/>
                                <w:sz w:val="18"/>
                                <w:szCs w:val="18"/>
                              </w:rPr>
                              <w:t>).</w:t>
                            </w:r>
                          </w:p>
                          <w:p w14:paraId="06E26DE5" w14:textId="77777777" w:rsidR="004857ED" w:rsidRPr="00CA7BD0" w:rsidRDefault="004857ED" w:rsidP="00C5348B">
                            <w:pPr>
                              <w:jc w:val="both"/>
                              <w:rPr>
                                <w:i/>
                                <w:sz w:val="18"/>
                                <w:szCs w:val="18"/>
                              </w:rPr>
                            </w:pPr>
                            <w:r w:rsidRPr="00CA7BD0">
                              <w:rPr>
                                <w:i/>
                                <w:sz w:val="18"/>
                                <w:szCs w:val="18"/>
                              </w:rPr>
                              <w:t xml:space="preserve">  </w:t>
                            </w:r>
                            <w:r w:rsidR="00115170" w:rsidRPr="00CA7BD0">
                              <w:rPr>
                                <w:i/>
                                <w:sz w:val="18"/>
                                <w:szCs w:val="18"/>
                              </w:rPr>
                              <w:t>S.</w:t>
                            </w:r>
                            <w:r w:rsidR="005F0D41" w:rsidRPr="00CA7BD0">
                              <w:rPr>
                                <w:i/>
                                <w:sz w:val="18"/>
                                <w:szCs w:val="18"/>
                              </w:rPr>
                              <w:t xml:space="preserve"> </w:t>
                            </w:r>
                            <w:r w:rsidR="00C5348B" w:rsidRPr="00CA7BD0">
                              <w:rPr>
                                <w:i/>
                                <w:sz w:val="18"/>
                                <w:szCs w:val="18"/>
                              </w:rPr>
                              <w:t xml:space="preserve">Author is with the Electronics Department, Ecole Nationale Polytechnique, Algiers, ALGERIA (e-mail: </w:t>
                            </w:r>
                            <w:hyperlink r:id="rId12" w:history="1">
                              <w:r w:rsidR="00C5348B" w:rsidRPr="00CA7BD0">
                                <w:rPr>
                                  <w:i/>
                                </w:rPr>
                                <w:t>author@g.enp.edu.dz</w:t>
                              </w:r>
                            </w:hyperlink>
                            <w:r w:rsidR="00115170" w:rsidRPr="00CA7BD0">
                              <w:rPr>
                                <w:i/>
                                <w:sz w:val="18"/>
                                <w:szCs w:val="18"/>
                              </w:rPr>
                              <w:t>).</w:t>
                            </w:r>
                          </w:p>
                          <w:p w14:paraId="5D1CB8D0" w14:textId="45830D3A" w:rsidR="00C5348B" w:rsidRDefault="00115170" w:rsidP="00C5348B">
                            <w:pPr>
                              <w:jc w:val="both"/>
                              <w:rPr>
                                <w:i/>
                                <w:sz w:val="18"/>
                                <w:szCs w:val="18"/>
                              </w:rPr>
                            </w:pPr>
                            <w:r w:rsidRPr="00CA7BD0">
                              <w:rPr>
                                <w:i/>
                                <w:sz w:val="18"/>
                                <w:szCs w:val="18"/>
                              </w:rPr>
                              <w:t xml:space="preserve"> </w:t>
                            </w:r>
                            <w:r w:rsidR="004857ED" w:rsidRPr="00CA7BD0">
                              <w:rPr>
                                <w:i/>
                                <w:sz w:val="18"/>
                                <w:szCs w:val="18"/>
                              </w:rPr>
                              <w:t xml:space="preserve"> </w:t>
                            </w:r>
                            <w:r w:rsidRPr="00CA7BD0">
                              <w:rPr>
                                <w:i/>
                                <w:sz w:val="18"/>
                                <w:szCs w:val="18"/>
                              </w:rPr>
                              <w:t xml:space="preserve">T. </w:t>
                            </w:r>
                            <w:r w:rsidR="00C5348B" w:rsidRPr="00CA7BD0">
                              <w:rPr>
                                <w:i/>
                                <w:sz w:val="18"/>
                                <w:szCs w:val="18"/>
                              </w:rPr>
                              <w:t xml:space="preserve"> Author is with the Electrical Engineering Department, University of Houari Boumedi</w:t>
                            </w:r>
                            <w:r w:rsidR="001C6531" w:rsidRPr="00CA7BD0">
                              <w:rPr>
                                <w:i/>
                                <w:sz w:val="18"/>
                                <w:szCs w:val="18"/>
                              </w:rPr>
                              <w:t>e</w:t>
                            </w:r>
                            <w:r w:rsidR="00C5348B" w:rsidRPr="00CA7BD0">
                              <w:rPr>
                                <w:i/>
                                <w:sz w:val="18"/>
                                <w:szCs w:val="18"/>
                              </w:rPr>
                              <w:t xml:space="preserve">ne, Algiers, ALGERIA, on leave from the Brown University, USA (e-mail: </w:t>
                            </w:r>
                            <w:hyperlink r:id="rId13" w:history="1">
                              <w:r w:rsidR="00C5348B" w:rsidRPr="00CA7BD0">
                                <w:rPr>
                                  <w:i/>
                                </w:rPr>
                                <w:t>author@brown.edu</w:t>
                              </w:r>
                            </w:hyperlink>
                            <w:r w:rsidR="00C5348B" w:rsidRPr="00CA7BD0">
                              <w:rPr>
                                <w:i/>
                                <w:sz w:val="18"/>
                                <w:szCs w:val="18"/>
                              </w:rPr>
                              <w:t>).</w:t>
                            </w:r>
                          </w:p>
                          <w:p w14:paraId="0AC197F9" w14:textId="77777777" w:rsidR="00CA7BD0" w:rsidRDefault="00CA7BD0" w:rsidP="00C5348B">
                            <w:pPr>
                              <w:jc w:val="both"/>
                              <w:rPr>
                                <w:i/>
                                <w:sz w:val="18"/>
                                <w:szCs w:val="18"/>
                              </w:rPr>
                            </w:pPr>
                          </w:p>
                          <w:p w14:paraId="707EE609" w14:textId="6F130D8C" w:rsidR="00CA7BD0" w:rsidRPr="00CA7BD0" w:rsidRDefault="00CA7BD0" w:rsidP="00CA7BD0">
                            <w:pPr>
                              <w:jc w:val="both"/>
                              <w:rPr>
                                <w:sz w:val="18"/>
                                <w:szCs w:val="18"/>
                                <w:lang w:val="fr-FR"/>
                              </w:rPr>
                            </w:pPr>
                            <w:r w:rsidRPr="00CA7BD0">
                              <w:rPr>
                                <w:lang w:val="fr-FR"/>
                              </w:rPr>
                              <w:t>Digital Object Iden</w:t>
                            </w:r>
                            <w:r w:rsidRPr="00CA7BD0">
                              <w:rPr>
                                <w:lang w:val="fr-FR"/>
                              </w:rPr>
                              <w:t>tifier (DOI</w:t>
                            </w:r>
                            <w:proofErr w:type="gramStart"/>
                            <w:r w:rsidRPr="00CA7BD0">
                              <w:rPr>
                                <w:lang w:val="fr-FR"/>
                              </w:rPr>
                              <w:t>):</w:t>
                            </w:r>
                            <w:proofErr w:type="gramEnd"/>
                            <w:r w:rsidRPr="00CA7BD0">
                              <w:rPr>
                                <w:lang w:val="fr-FR"/>
                              </w:rPr>
                              <w:t xml:space="preserve"> 10.53907/</w:t>
                            </w:r>
                            <w:proofErr w:type="spellStart"/>
                            <w:r w:rsidRPr="00CA7BD0">
                              <w:rPr>
                                <w:lang w:val="fr-FR"/>
                              </w:rPr>
                              <w:t>enpesj.vxix</w:t>
                            </w:r>
                            <w:r w:rsidRPr="00CA7BD0">
                              <w:rPr>
                                <w:lang w:val="fr-FR"/>
                              </w:rPr>
                              <w:t>.</w:t>
                            </w:r>
                            <w:r w:rsidRPr="00CA7BD0">
                              <w:rPr>
                                <w:lang w:val="fr-FR"/>
                              </w:rPr>
                              <w:t>xx</w:t>
                            </w:r>
                            <w:proofErr w:type="spellEnd"/>
                          </w:p>
                          <w:p w14:paraId="3FEFE05B" w14:textId="77777777" w:rsidR="00CA7BD0" w:rsidRPr="00CA7BD0" w:rsidRDefault="00CA7BD0" w:rsidP="00C5348B">
                            <w:pPr>
                              <w:jc w:val="both"/>
                              <w:rPr>
                                <w:i/>
                                <w:sz w:val="18"/>
                                <w:szCs w:val="18"/>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38634E" id="_x0000_t202" coordsize="21600,21600" o:spt="202" path="m,l,21600r21600,l21600,xe">
                <v:stroke joinstyle="miter"/>
                <v:path gradientshapeok="t" o:connecttype="rect"/>
              </v:shapetype>
              <v:shape id="Text Box 2" o:spid="_x0000_s1026" type="#_x0000_t202" style="position:absolute;left:0;text-align:left;margin-left:-12.05pt;margin-top:47.1pt;width:264pt;height:201.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" filled="f" stroked="f">
                <v:textbox>
                  <w:txbxContent>
                    <w:p w14:paraId="64F0574D" w14:textId="406CF8A9" w:rsidR="00CA7BD0" w:rsidRPr="00156DFA" w:rsidRDefault="00CA7BD0" w:rsidP="00CA7BD0">
                      <w:pPr>
                        <w:jc w:val="both"/>
                        <w:rPr>
                          <w:i/>
                          <w:sz w:val="18"/>
                          <w:szCs w:val="18"/>
                        </w:rPr>
                      </w:pPr>
                      <w:r w:rsidRPr="00156DFA">
                        <w:rPr>
                          <w:i/>
                          <w:sz w:val="18"/>
                          <w:szCs w:val="18"/>
                        </w:rPr>
                        <w:t xml:space="preserve">Manuscript </w:t>
                      </w:r>
                      <w:r>
                        <w:rPr>
                          <w:i/>
                          <w:sz w:val="18"/>
                          <w:szCs w:val="18"/>
                        </w:rPr>
                        <w:t xml:space="preserve">received </w:t>
                      </w:r>
                      <w:proofErr w:type="spellStart"/>
                      <w:r>
                        <w:rPr>
                          <w:i/>
                          <w:sz w:val="18"/>
                          <w:szCs w:val="18"/>
                        </w:rPr>
                        <w:t>xxxx</w:t>
                      </w:r>
                      <w:proofErr w:type="spellEnd"/>
                      <w:r>
                        <w:rPr>
                          <w:i/>
                          <w:sz w:val="18"/>
                          <w:szCs w:val="18"/>
                        </w:rPr>
                        <w:t xml:space="preserve">, </w:t>
                      </w:r>
                      <w:proofErr w:type="spellStart"/>
                      <w:r>
                        <w:rPr>
                          <w:i/>
                          <w:sz w:val="18"/>
                          <w:szCs w:val="18"/>
                        </w:rPr>
                        <w:t>xxxx</w:t>
                      </w:r>
                      <w:proofErr w:type="spellEnd"/>
                      <w:r>
                        <w:rPr>
                          <w:i/>
                          <w:sz w:val="18"/>
                          <w:szCs w:val="18"/>
                        </w:rPr>
                        <w:t xml:space="preserve">; revised </w:t>
                      </w:r>
                      <w:proofErr w:type="spellStart"/>
                      <w:r>
                        <w:rPr>
                          <w:i/>
                          <w:sz w:val="18"/>
                          <w:szCs w:val="18"/>
                        </w:rPr>
                        <w:t>xxxx</w:t>
                      </w:r>
                      <w:proofErr w:type="spellEnd"/>
                      <w:r>
                        <w:rPr>
                          <w:i/>
                          <w:sz w:val="18"/>
                          <w:szCs w:val="18"/>
                        </w:rPr>
                        <w:t xml:space="preserve">, </w:t>
                      </w:r>
                      <w:proofErr w:type="spellStart"/>
                      <w:r>
                        <w:rPr>
                          <w:i/>
                          <w:sz w:val="18"/>
                          <w:szCs w:val="18"/>
                        </w:rPr>
                        <w:t>xxxx</w:t>
                      </w:r>
                      <w:proofErr w:type="spellEnd"/>
                      <w:r w:rsidRPr="00156DFA">
                        <w:rPr>
                          <w:i/>
                          <w:sz w:val="18"/>
                          <w:szCs w:val="18"/>
                        </w:rPr>
                        <w:t>.</w:t>
                      </w:r>
                    </w:p>
                    <w:p w14:paraId="7FCEACD5" w14:textId="7479BC01" w:rsidR="00C5348B" w:rsidRPr="00CA7BD0" w:rsidRDefault="00C5348B" w:rsidP="00C5348B">
                      <w:pPr>
                        <w:jc w:val="both"/>
                        <w:rPr>
                          <w:i/>
                          <w:sz w:val="18"/>
                          <w:szCs w:val="18"/>
                        </w:rPr>
                      </w:pPr>
                      <w:r w:rsidRPr="00CA7BD0">
                        <w:rPr>
                          <w:i/>
                          <w:sz w:val="18"/>
                          <w:szCs w:val="18"/>
                        </w:rPr>
                        <w:t xml:space="preserve">This paragraph of the first footnote will contain the date on which the paper </w:t>
                      </w:r>
                      <w:proofErr w:type="gramStart"/>
                      <w:r w:rsidRPr="00CA7BD0">
                        <w:rPr>
                          <w:i/>
                          <w:sz w:val="18"/>
                          <w:szCs w:val="18"/>
                        </w:rPr>
                        <w:t>is submitted</w:t>
                      </w:r>
                      <w:proofErr w:type="gramEnd"/>
                      <w:r w:rsidRPr="00CA7BD0">
                        <w:rPr>
                          <w:i/>
                          <w:sz w:val="18"/>
                          <w:szCs w:val="18"/>
                        </w:rPr>
                        <w:t xml:space="preserve"> for review. It will also contain support information, including sponsor and financial support acknowledgement. For example, “This work was supported in part by the ATRSDT under Grant A55555".</w:t>
                      </w:r>
                    </w:p>
                    <w:p w14:paraId="17C72591" w14:textId="300D30AB" w:rsidR="005F0D41" w:rsidRPr="00CA7BD0" w:rsidRDefault="00C5348B" w:rsidP="00C5348B">
                      <w:pPr>
                        <w:jc w:val="both"/>
                        <w:rPr>
                          <w:i/>
                          <w:sz w:val="18"/>
                          <w:szCs w:val="18"/>
                        </w:rPr>
                      </w:pPr>
                      <w:r w:rsidRPr="00CA7BD0">
                        <w:rPr>
                          <w:i/>
                          <w:sz w:val="18"/>
                          <w:szCs w:val="18"/>
                        </w:rPr>
                        <w:t>The next few paragraphs should contain the authors’ current affiliations, including current address and e-mail. For example,</w:t>
                      </w:r>
                    </w:p>
                    <w:p w14:paraId="00C34DA9" w14:textId="546A339C" w:rsidR="00C5348B" w:rsidRPr="00CA7BD0" w:rsidRDefault="004857ED" w:rsidP="00C5348B">
                      <w:pPr>
                        <w:jc w:val="both"/>
                        <w:rPr>
                          <w:i/>
                          <w:sz w:val="18"/>
                          <w:szCs w:val="18"/>
                        </w:rPr>
                      </w:pPr>
                      <w:r w:rsidRPr="00CA7BD0">
                        <w:rPr>
                          <w:i/>
                          <w:sz w:val="18"/>
                          <w:szCs w:val="18"/>
                        </w:rPr>
                        <w:t xml:space="preserve">  </w:t>
                      </w:r>
                      <w:r w:rsidR="00115170" w:rsidRPr="00CA7BD0">
                        <w:rPr>
                          <w:i/>
                          <w:sz w:val="18"/>
                          <w:szCs w:val="18"/>
                        </w:rPr>
                        <w:t>F.</w:t>
                      </w:r>
                      <w:r w:rsidR="00C5348B" w:rsidRPr="00CA7BD0">
                        <w:rPr>
                          <w:i/>
                          <w:sz w:val="18"/>
                          <w:szCs w:val="18"/>
                        </w:rPr>
                        <w:t xml:space="preserve"> Author is with the Computer Engineering Department, University of Science and Technology </w:t>
                      </w:r>
                      <w:proofErr w:type="spellStart"/>
                      <w:r w:rsidR="00C5348B" w:rsidRPr="00CA7BD0">
                        <w:rPr>
                          <w:i/>
                          <w:sz w:val="18"/>
                          <w:szCs w:val="18"/>
                        </w:rPr>
                        <w:t>Hou</w:t>
                      </w:r>
                      <w:r w:rsidRPr="00CA7BD0">
                        <w:rPr>
                          <w:i/>
                          <w:sz w:val="18"/>
                          <w:szCs w:val="18"/>
                        </w:rPr>
                        <w:t>ari</w:t>
                      </w:r>
                      <w:proofErr w:type="spellEnd"/>
                      <w:r w:rsidRPr="00CA7BD0">
                        <w:rPr>
                          <w:i/>
                          <w:sz w:val="18"/>
                          <w:szCs w:val="18"/>
                        </w:rPr>
                        <w:t xml:space="preserve"> </w:t>
                      </w:r>
                      <w:proofErr w:type="spellStart"/>
                      <w:r w:rsidRPr="00CA7BD0">
                        <w:rPr>
                          <w:i/>
                          <w:sz w:val="18"/>
                          <w:szCs w:val="18"/>
                        </w:rPr>
                        <w:t>Boumedine</w:t>
                      </w:r>
                      <w:proofErr w:type="spellEnd"/>
                      <w:r w:rsidRPr="00CA7BD0">
                        <w:rPr>
                          <w:i/>
                          <w:sz w:val="18"/>
                          <w:szCs w:val="18"/>
                        </w:rPr>
                        <w:t xml:space="preserve">, Algiers, ALGERIA </w:t>
                      </w:r>
                      <w:r w:rsidR="00C5348B" w:rsidRPr="00CA7BD0">
                        <w:rPr>
                          <w:i/>
                          <w:sz w:val="18"/>
                          <w:szCs w:val="18"/>
                        </w:rPr>
                        <w:t xml:space="preserve">(e-mail: </w:t>
                      </w:r>
                      <w:hyperlink r:id="rId14" w:history="1">
                        <w:r w:rsidR="00C5348B" w:rsidRPr="00CA7BD0">
                          <w:rPr>
                            <w:i/>
                          </w:rPr>
                          <w:t>author@usthb.dz</w:t>
                        </w:r>
                      </w:hyperlink>
                      <w:r w:rsidR="00C5348B" w:rsidRPr="00CA7BD0">
                        <w:rPr>
                          <w:i/>
                          <w:sz w:val="18"/>
                          <w:szCs w:val="18"/>
                        </w:rPr>
                        <w:t>).</w:t>
                      </w:r>
                    </w:p>
                    <w:p w14:paraId="06E26DE5" w14:textId="77777777" w:rsidR="004857ED" w:rsidRPr="00CA7BD0" w:rsidRDefault="004857ED" w:rsidP="00C5348B">
                      <w:pPr>
                        <w:jc w:val="both"/>
                        <w:rPr>
                          <w:i/>
                          <w:sz w:val="18"/>
                          <w:szCs w:val="18"/>
                        </w:rPr>
                      </w:pPr>
                      <w:r w:rsidRPr="00CA7BD0">
                        <w:rPr>
                          <w:i/>
                          <w:sz w:val="18"/>
                          <w:szCs w:val="18"/>
                        </w:rPr>
                        <w:t xml:space="preserve">  </w:t>
                      </w:r>
                      <w:r w:rsidR="00115170" w:rsidRPr="00CA7BD0">
                        <w:rPr>
                          <w:i/>
                          <w:sz w:val="18"/>
                          <w:szCs w:val="18"/>
                        </w:rPr>
                        <w:t>S.</w:t>
                      </w:r>
                      <w:r w:rsidR="005F0D41" w:rsidRPr="00CA7BD0">
                        <w:rPr>
                          <w:i/>
                          <w:sz w:val="18"/>
                          <w:szCs w:val="18"/>
                        </w:rPr>
                        <w:t xml:space="preserve"> </w:t>
                      </w:r>
                      <w:r w:rsidR="00C5348B" w:rsidRPr="00CA7BD0">
                        <w:rPr>
                          <w:i/>
                          <w:sz w:val="18"/>
                          <w:szCs w:val="18"/>
                        </w:rPr>
                        <w:t xml:space="preserve">Author is with the Electronics Department, Ecole Nationale Polytechnique, Algiers, ALGERIA (e-mail: </w:t>
                      </w:r>
                      <w:hyperlink r:id="rId15" w:history="1">
                        <w:r w:rsidR="00C5348B" w:rsidRPr="00CA7BD0">
                          <w:rPr>
                            <w:i/>
                          </w:rPr>
                          <w:t>author@g.enp.edu.dz</w:t>
                        </w:r>
                      </w:hyperlink>
                      <w:r w:rsidR="00115170" w:rsidRPr="00CA7BD0">
                        <w:rPr>
                          <w:i/>
                          <w:sz w:val="18"/>
                          <w:szCs w:val="18"/>
                        </w:rPr>
                        <w:t>).</w:t>
                      </w:r>
                    </w:p>
                    <w:p w14:paraId="5D1CB8D0" w14:textId="45830D3A" w:rsidR="00C5348B" w:rsidRDefault="00115170" w:rsidP="00C5348B">
                      <w:pPr>
                        <w:jc w:val="both"/>
                        <w:rPr>
                          <w:i/>
                          <w:sz w:val="18"/>
                          <w:szCs w:val="18"/>
                        </w:rPr>
                      </w:pPr>
                      <w:r w:rsidRPr="00CA7BD0">
                        <w:rPr>
                          <w:i/>
                          <w:sz w:val="18"/>
                          <w:szCs w:val="18"/>
                        </w:rPr>
                        <w:t xml:space="preserve"> </w:t>
                      </w:r>
                      <w:r w:rsidR="004857ED" w:rsidRPr="00CA7BD0">
                        <w:rPr>
                          <w:i/>
                          <w:sz w:val="18"/>
                          <w:szCs w:val="18"/>
                        </w:rPr>
                        <w:t xml:space="preserve"> </w:t>
                      </w:r>
                      <w:r w:rsidRPr="00CA7BD0">
                        <w:rPr>
                          <w:i/>
                          <w:sz w:val="18"/>
                          <w:szCs w:val="18"/>
                        </w:rPr>
                        <w:t xml:space="preserve">T. </w:t>
                      </w:r>
                      <w:r w:rsidR="00C5348B" w:rsidRPr="00CA7BD0">
                        <w:rPr>
                          <w:i/>
                          <w:sz w:val="18"/>
                          <w:szCs w:val="18"/>
                        </w:rPr>
                        <w:t xml:space="preserve"> Author is with the Electrical Engineering Department, University of Houari Boumedi</w:t>
                      </w:r>
                      <w:r w:rsidR="001C6531" w:rsidRPr="00CA7BD0">
                        <w:rPr>
                          <w:i/>
                          <w:sz w:val="18"/>
                          <w:szCs w:val="18"/>
                        </w:rPr>
                        <w:t>e</w:t>
                      </w:r>
                      <w:r w:rsidR="00C5348B" w:rsidRPr="00CA7BD0">
                        <w:rPr>
                          <w:i/>
                          <w:sz w:val="18"/>
                          <w:szCs w:val="18"/>
                        </w:rPr>
                        <w:t xml:space="preserve">ne, Algiers, ALGERIA, on leave from the Brown University, USA (e-mail: </w:t>
                      </w:r>
                      <w:hyperlink r:id="rId16" w:history="1">
                        <w:r w:rsidR="00C5348B" w:rsidRPr="00CA7BD0">
                          <w:rPr>
                            <w:i/>
                          </w:rPr>
                          <w:t>author@brown.edu</w:t>
                        </w:r>
                      </w:hyperlink>
                      <w:r w:rsidR="00C5348B" w:rsidRPr="00CA7BD0">
                        <w:rPr>
                          <w:i/>
                          <w:sz w:val="18"/>
                          <w:szCs w:val="18"/>
                        </w:rPr>
                        <w:t>).</w:t>
                      </w:r>
                    </w:p>
                    <w:p w14:paraId="0AC197F9" w14:textId="77777777" w:rsidR="00CA7BD0" w:rsidRDefault="00CA7BD0" w:rsidP="00C5348B">
                      <w:pPr>
                        <w:jc w:val="both"/>
                        <w:rPr>
                          <w:i/>
                          <w:sz w:val="18"/>
                          <w:szCs w:val="18"/>
                        </w:rPr>
                      </w:pPr>
                    </w:p>
                    <w:p w14:paraId="707EE609" w14:textId="6F130D8C" w:rsidR="00CA7BD0" w:rsidRPr="00CA7BD0" w:rsidRDefault="00CA7BD0" w:rsidP="00CA7BD0">
                      <w:pPr>
                        <w:jc w:val="both"/>
                        <w:rPr>
                          <w:sz w:val="18"/>
                          <w:szCs w:val="18"/>
                          <w:lang w:val="fr-FR"/>
                        </w:rPr>
                      </w:pPr>
                      <w:r w:rsidRPr="00CA7BD0">
                        <w:rPr>
                          <w:lang w:val="fr-FR"/>
                        </w:rPr>
                        <w:t>Digital Object Iden</w:t>
                      </w:r>
                      <w:r w:rsidRPr="00CA7BD0">
                        <w:rPr>
                          <w:lang w:val="fr-FR"/>
                        </w:rPr>
                        <w:t>tifier (DOI</w:t>
                      </w:r>
                      <w:proofErr w:type="gramStart"/>
                      <w:r w:rsidRPr="00CA7BD0">
                        <w:rPr>
                          <w:lang w:val="fr-FR"/>
                        </w:rPr>
                        <w:t>):</w:t>
                      </w:r>
                      <w:proofErr w:type="gramEnd"/>
                      <w:r w:rsidRPr="00CA7BD0">
                        <w:rPr>
                          <w:lang w:val="fr-FR"/>
                        </w:rPr>
                        <w:t xml:space="preserve"> 10.53907/</w:t>
                      </w:r>
                      <w:proofErr w:type="spellStart"/>
                      <w:r w:rsidRPr="00CA7BD0">
                        <w:rPr>
                          <w:lang w:val="fr-FR"/>
                        </w:rPr>
                        <w:t>enpesj.vxix</w:t>
                      </w:r>
                      <w:r w:rsidRPr="00CA7BD0">
                        <w:rPr>
                          <w:lang w:val="fr-FR"/>
                        </w:rPr>
                        <w:t>.</w:t>
                      </w:r>
                      <w:r w:rsidRPr="00CA7BD0">
                        <w:rPr>
                          <w:lang w:val="fr-FR"/>
                        </w:rPr>
                        <w:t>xx</w:t>
                      </w:r>
                      <w:proofErr w:type="spellEnd"/>
                    </w:p>
                    <w:p w14:paraId="3FEFE05B" w14:textId="77777777" w:rsidR="00CA7BD0" w:rsidRPr="00CA7BD0" w:rsidRDefault="00CA7BD0" w:rsidP="00C5348B">
                      <w:pPr>
                        <w:jc w:val="both"/>
                        <w:rPr>
                          <w:i/>
                          <w:sz w:val="18"/>
                          <w:szCs w:val="18"/>
                          <w:lang w:val="fr-FR"/>
                        </w:rPr>
                      </w:pPr>
                    </w:p>
                  </w:txbxContent>
                </v:textbox>
                <w10:wrap type="square"/>
              </v:shape>
            </w:pict>
          </mc:Fallback>
        </mc:AlternateContent>
      </w:r>
      <w:r w:rsidR="00DE7B95" w:rsidRPr="001E574E">
        <w:t xml:space="preserve">The style of this template will adjust line spacing and the fonts. </w:t>
      </w:r>
      <w:r w:rsidR="00DE7B95" w:rsidRPr="001E574E">
        <w:rPr>
          <w:bCs/>
        </w:rPr>
        <w:t xml:space="preserve">Do not change line </w:t>
      </w:r>
      <w:r w:rsidR="005241C8" w:rsidRPr="001E574E">
        <w:rPr>
          <w:bCs/>
        </w:rPr>
        <w:t>spacing or</w:t>
      </w:r>
      <w:r w:rsidR="00DE7B95" w:rsidRPr="001E574E">
        <w:rPr>
          <w:bCs/>
        </w:rPr>
        <w:t xml:space="preserve"> the font sizes to squeeze more text into a limited number of pages.</w:t>
      </w:r>
      <w:r w:rsidR="00DE7B95" w:rsidRPr="001E574E">
        <w:rPr>
          <w:b/>
          <w:bCs/>
        </w:rPr>
        <w:t xml:space="preserve"> </w:t>
      </w:r>
      <w:r w:rsidR="00DE7B95" w:rsidRPr="001E574E">
        <w:t xml:space="preserve">Do not underline; use italics </w:t>
      </w:r>
      <w:r w:rsidR="00DE7B95" w:rsidRPr="001E574E">
        <w:lastRenderedPageBreak/>
        <w:t xml:space="preserve">for emphasis. When inserting images, “Float over text” </w:t>
      </w:r>
      <w:r w:rsidR="00DE7B95" w:rsidRPr="00312123">
        <w:t xml:space="preserve">should </w:t>
      </w:r>
      <w:r w:rsidR="00DE7B95" w:rsidRPr="00312123">
        <w:rPr>
          <w:iCs/>
        </w:rPr>
        <w:t>not</w:t>
      </w:r>
      <w:r w:rsidR="00DE7B95" w:rsidRPr="00312123">
        <w:t xml:space="preserve"> be selected</w:t>
      </w:r>
      <w:r w:rsidR="00DE7B95" w:rsidRPr="001E574E">
        <w:t>. ENPESJ will do the final formatting of the paper.</w:t>
      </w:r>
    </w:p>
    <w:p w14:paraId="17732556" w14:textId="425D99FE" w:rsidR="001365CB" w:rsidRDefault="001365CB" w:rsidP="001365CB">
      <w:pPr>
        <w:pStyle w:val="Text"/>
      </w:pPr>
      <w:r>
        <w:t xml:space="preserve">In event when the manuscript does not have a large number of acronyms and abbreviations, </w:t>
      </w:r>
      <w:r w:rsidR="00E805BF">
        <w:t>please defi</w:t>
      </w:r>
      <w:r>
        <w:t>ne them the first time they are used in the text, even after their definition in the abstract. Avoid spaces in abbreviations: write “DGRSDT" instead of “D. G. R. S. D. T". You should not use abbreviations in the title unless they are unavoidable (for example, “ENP" in the title of this document).</w:t>
      </w:r>
    </w:p>
    <w:p w14:paraId="1CF70634" w14:textId="738EA0ED" w:rsidR="00215B9D" w:rsidRPr="001E574E" w:rsidRDefault="00DE7B95" w:rsidP="001365CB">
      <w:pPr>
        <w:pStyle w:val="Text"/>
      </w:pPr>
      <w:r w:rsidRPr="001E574E">
        <w:t>Remember to check spelling. If needed, please get your paper proofread by a</w:t>
      </w:r>
      <w:r w:rsidR="00B158AB">
        <w:t>n English-speaking colleague</w:t>
      </w:r>
      <w:r w:rsidRPr="001E574E">
        <w:t>.</w:t>
      </w:r>
    </w:p>
    <w:p w14:paraId="02744892" w14:textId="34B534B9" w:rsidR="00C5348B" w:rsidRPr="00831A92" w:rsidRDefault="00831A92" w:rsidP="00801E15">
      <w:pPr>
        <w:pStyle w:val="Style1"/>
        <w:numPr>
          <w:ilvl w:val="0"/>
          <w:numId w:val="5"/>
        </w:numPr>
        <w:ind w:left="284" w:hanging="284"/>
        <w:rPr>
          <w:sz w:val="20"/>
        </w:rPr>
      </w:pPr>
      <w:r>
        <w:rPr>
          <w:sz w:val="20"/>
        </w:rPr>
        <w:t xml:space="preserve">  </w:t>
      </w:r>
      <w:proofErr w:type="spellStart"/>
      <w:r w:rsidR="00DE7B95" w:rsidRPr="00831A92">
        <w:rPr>
          <w:sz w:val="20"/>
        </w:rPr>
        <w:t>M</w:t>
      </w:r>
      <w:r w:rsidR="00801E15" w:rsidRPr="00831A92">
        <w:rPr>
          <w:sz w:val="20"/>
        </w:rPr>
        <w:t>aths</w:t>
      </w:r>
      <w:proofErr w:type="spellEnd"/>
    </w:p>
    <w:p w14:paraId="78C3A5BC" w14:textId="0AE518E4" w:rsidR="00ED2678" w:rsidRPr="00ED2678" w:rsidRDefault="00ED2678" w:rsidP="00ED2678">
      <w:pPr>
        <w:pStyle w:val="Text"/>
      </w:pPr>
      <w:r w:rsidRPr="00ED2678">
        <w:t>Be sure that the symbols in the equation have been de</w:t>
      </w:r>
      <w:r>
        <w:t>fi</w:t>
      </w:r>
      <w:r w:rsidRPr="00ED2678">
        <w:t>ned before it appears or immediately following. Italicize symbols. Refer to “(1)</w:t>
      </w:r>
      <w:r w:rsidR="00E24C12">
        <w:t>”</w:t>
      </w:r>
      <w:r w:rsidRPr="00ED2678">
        <w:t>, not “Eq. (1)</w:t>
      </w:r>
      <w:r w:rsidR="00E24C12">
        <w:t>”</w:t>
      </w:r>
      <w:r w:rsidRPr="00ED2678">
        <w:t xml:space="preserve"> or “equation (1)</w:t>
      </w:r>
      <w:r w:rsidR="00E24C12">
        <w:t>”</w:t>
      </w:r>
      <w:r w:rsidRPr="00ED2678">
        <w:t>,</w:t>
      </w:r>
      <w:r>
        <w:t xml:space="preserve"> </w:t>
      </w:r>
      <w:r w:rsidRPr="00ED2678">
        <w:t xml:space="preserve">except at the beginning of a sentence: </w:t>
      </w:r>
      <w:r>
        <w:t>“</w:t>
      </w:r>
      <w:r w:rsidRPr="00ED2678">
        <w:t>Equation (1) is</w:t>
      </w:r>
      <w:r>
        <w:t>…”</w:t>
      </w:r>
      <w:r w:rsidRPr="00ED2678">
        <w:t>.</w:t>
      </w:r>
    </w:p>
    <w:p w14:paraId="5EFF558C" w14:textId="3E8FBB24" w:rsidR="002F5A5E" w:rsidRDefault="00ED2678" w:rsidP="00C27C29">
      <w:pPr>
        <w:pStyle w:val="Text"/>
      </w:pPr>
      <w:r w:rsidRPr="00ED2678">
        <w:t>For the Word template, please use the Microsoft Equation</w:t>
      </w:r>
      <w:r>
        <w:t xml:space="preserve"> </w:t>
      </w:r>
      <w:r w:rsidRPr="00ED2678">
        <w:t>Editor for producing equations. “Float over text</w:t>
      </w:r>
      <w:r>
        <w:t>”</w:t>
      </w:r>
      <w:r w:rsidRPr="00ED2678">
        <w:t xml:space="preserve"> should</w:t>
      </w:r>
      <w:r>
        <w:t xml:space="preserve"> </w:t>
      </w:r>
      <w:r w:rsidRPr="00ED2678">
        <w:t xml:space="preserve">not be selected. For </w:t>
      </w:r>
      <w:r w:rsidR="00227A55">
        <w:t>LaTeX users</w:t>
      </w:r>
      <w:r w:rsidRPr="00ED2678">
        <w:t>, there are two writing</w:t>
      </w:r>
      <w:r>
        <w:t xml:space="preserve"> </w:t>
      </w:r>
      <w:r w:rsidRPr="00ED2678">
        <w:t>modes: the in-line mode and the display mode. The inline mode is used to write formulas that are part of the</w:t>
      </w:r>
      <w:r>
        <w:t xml:space="preserve"> </w:t>
      </w:r>
      <w:r w:rsidRPr="00ED2678">
        <w:t>text (e.g.,</w:t>
      </w:r>
      <w:r w:rsidR="00355CB6">
        <w:t xml:space="preserve"> …</w:t>
      </w:r>
      <w:r w:rsidRPr="00ED2678">
        <w:t xml:space="preserve"> is de</w:t>
      </w:r>
      <w:r>
        <w:t>fi</w:t>
      </w:r>
      <w:r w:rsidRPr="00ED2678">
        <w:t>ned by</w:t>
      </w:r>
      <w:r w:rsidR="00355CB6">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=ξ</m:t>
        </m:r>
        <m:func>
          <m:funcPr>
            <m:ctrlPr>
              <w:rPr>
                <w:rFonts w:ascii="Cambria Math" w:hAnsi="Cambria Math"/>
                <w:i/>
              </w:rPr>
            </m:ctrlPr>
          </m:funcPr>
          <m:fName>
            <m:sSub>
              <m:sSubPr>
                <m:ctrlPr>
                  <w:rPr>
                    <w:rFonts w:ascii="Cambria Math" w:hAnsi="Cambria Math"/>
                  </w:rPr>
                </m:ctrlPr>
              </m:sSubPr>
              <m:e>
                <m:r>
                  <w:rPr>
                    <w:rFonts w:ascii="Cambria Math" w:hAnsi="Cambria Math"/>
                  </w:rPr>
                  <m:t>max</m:t>
                </m:r>
              </m:e>
              <m:sub>
                <m:r>
                  <w:rPr>
                    <w:rFonts w:ascii="Cambria Math" w:hAnsi="Cambria Math"/>
                  </w:rPr>
                  <m:t>n</m:t>
                </m:r>
              </m:sub>
            </m:sSub>
          </m:fName>
          <m:e>
            <m:d>
              <m:dPr>
                <m:ctrlPr>
                  <w:rPr>
                    <w:rFonts w:ascii="Cambria Math" w:hAnsi="Cambria Math"/>
                    <w:i/>
                  </w:rPr>
                </m:ctrlPr>
              </m:dPr>
              <m:e>
                <m:sSub>
                  <m:sSubPr>
                    <m:ctrlPr>
                      <w:rPr>
                        <w:rFonts w:ascii="Cambria Math" w:hAnsi="Cambria Math"/>
                        <w:i/>
                      </w:rPr>
                    </m:ctrlPr>
                  </m:sSubPr>
                  <m:e>
                    <m:r>
                      <w:rPr>
                        <w:rFonts w:ascii="Cambria Math" w:hAnsi="Cambria Math"/>
                      </w:rPr>
                      <m:t>g</m:t>
                    </m:r>
                  </m:e>
                  <m:sub>
                    <m:r>
                      <w:rPr>
                        <w:rFonts w:ascii="Cambria Math" w:hAnsi="Cambria Math"/>
                      </w:rPr>
                      <m:t>n</m:t>
                    </m:r>
                  </m:sub>
                </m:sSub>
                <m:d>
                  <m:dPr>
                    <m:ctrlPr>
                      <w:rPr>
                        <w:rFonts w:ascii="Cambria Math" w:hAnsi="Cambria Math"/>
                        <w:i/>
                      </w:rPr>
                    </m:ctrlPr>
                  </m:dPr>
                  <m:e>
                    <m:r>
                      <w:rPr>
                        <w:rFonts w:ascii="Cambria Math" w:hAnsi="Cambria Math"/>
                      </w:rPr>
                      <m:t>x</m:t>
                    </m:r>
                  </m:e>
                </m:d>
              </m:e>
            </m:d>
          </m:e>
        </m:func>
      </m:oMath>
      <w:r w:rsidR="00355CB6">
        <w:t xml:space="preserve"> </w:t>
      </w:r>
      <w:r w:rsidRPr="00ED2678">
        <w:t>where</w:t>
      </w:r>
      <w:r>
        <w:t xml:space="preserve"> …</w:t>
      </w:r>
      <w:r w:rsidRPr="00ED2678">
        <w:t>) and the display mode is used to write expressions</w:t>
      </w:r>
      <w:r>
        <w:t xml:space="preserve"> </w:t>
      </w:r>
      <w:r w:rsidRPr="00ED2678">
        <w:t>that are not part of the text and hence are put on di</w:t>
      </w:r>
      <w:r>
        <w:t>ff</w:t>
      </w:r>
      <w:r w:rsidRPr="00ED2678">
        <w:t>erent</w:t>
      </w:r>
      <w:r>
        <w:t xml:space="preserve"> </w:t>
      </w:r>
      <w:r w:rsidRPr="00ED2678">
        <w:t>lines. The display mode has two versions:</w:t>
      </w:r>
      <w:r w:rsidR="00ED1074">
        <w:t xml:space="preserve"> </w:t>
      </w:r>
      <w:r w:rsidR="004E7A07">
        <w:t>un</w:t>
      </w:r>
      <w:r w:rsidRPr="00ED2678">
        <w:t>numbered</w:t>
      </w:r>
      <w:r>
        <w:t xml:space="preserve"> </w:t>
      </w:r>
      <w:r w:rsidRPr="00ED2678">
        <w:t>and numbered, respectively, as follows:</w:t>
      </w:r>
    </w:p>
    <w:p w14:paraId="6FB66576" w14:textId="379A7C1A" w:rsidR="009E1CEA" w:rsidRPr="00BE16FB" w:rsidRDefault="009E1CEA" w:rsidP="00ED2678">
      <w:pPr>
        <w:pStyle w:val="Text"/>
      </w:pPr>
      <m:oMathPara>
        <m:oMath>
          <m:r>
            <m:rPr>
              <m:sty m:val="p"/>
            </m:rPr>
            <w:rPr>
              <w:rFonts w:ascii="Cambria Math" w:hAnsi="Cambria Math"/>
            </w:rPr>
            <m:t>∇.</m:t>
          </m:r>
          <m:acc>
            <m:accPr>
              <m:chr m:val="⃗"/>
              <m:ctrlPr>
                <w:rPr>
                  <w:rFonts w:ascii="Cambria Math" w:hAnsi="Cambria Math"/>
                  <w:i/>
                </w:rPr>
              </m:ctrlPr>
            </m:accPr>
            <m:e>
              <m:r>
                <w:rPr>
                  <w:rFonts w:ascii="Cambria Math" w:hAnsi="Cambria Math"/>
                </w:rPr>
                <m:t>u</m:t>
              </m:r>
            </m:e>
          </m:acc>
          <m:r>
            <w:rPr>
              <w:rFonts w:ascii="Cambria Math" w:hAnsi="Cambria Math"/>
            </w:rPr>
            <m:t>=0</m:t>
          </m:r>
        </m:oMath>
      </m:oMathPara>
    </w:p>
    <w:p w14:paraId="3C97C417" w14:textId="79A232CE" w:rsidR="00BE16FB" w:rsidRDefault="00736A9D" w:rsidP="00ED2678">
      <w:pPr>
        <w:pStyle w:val="Text"/>
      </w:pPr>
      <w:r>
        <w:t>a</w:t>
      </w:r>
      <w:r w:rsidR="00BE16FB">
        <w:t>nd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3976"/>
        <w:gridCol w:w="564"/>
      </w:tblGrid>
      <w:tr w:rsidR="00AE0C92" w14:paraId="076DF9F6" w14:textId="77777777" w:rsidTr="00AE0C92">
        <w:tc>
          <w:tcPr>
            <w:tcW w:w="277" w:type="dxa"/>
            <w:vAlign w:val="center"/>
          </w:tcPr>
          <w:p w14:paraId="38923514" w14:textId="77777777" w:rsidR="00AE0C92" w:rsidRDefault="00AE0C92" w:rsidP="00736A9D">
            <w:pPr>
              <w:pStyle w:val="Text"/>
              <w:jc w:val="left"/>
            </w:pPr>
          </w:p>
        </w:tc>
        <w:tc>
          <w:tcPr>
            <w:tcW w:w="3976" w:type="dxa"/>
            <w:vAlign w:val="center"/>
          </w:tcPr>
          <w:p w14:paraId="5C0B0BCB" w14:textId="284071E7" w:rsidR="00AE0C92" w:rsidRPr="00AE0C92" w:rsidRDefault="00A91736" w:rsidP="00736A9D">
            <w:pPr>
              <w:pStyle w:val="Text"/>
              <w:jc w:val="left"/>
            </w:pPr>
            <m:oMathPara>
              <m:oMathParaPr>
                <m:jc m:val="center"/>
              </m:oMathParaPr>
              <m:oMath>
                <m:f>
                  <m:fPr>
                    <m:ctrlPr>
                      <w:rPr>
                        <w:rFonts w:ascii="Cambria Math" w:hAnsi="Cambria Math"/>
                        <w:i/>
                      </w:rPr>
                    </m:ctrlPr>
                  </m:fPr>
                  <m:num>
                    <m:r>
                      <w:rPr>
                        <w:rFonts w:ascii="Cambria Math" w:hAnsi="Cambria Math"/>
                      </w:rPr>
                      <m:t>∂</m:t>
                    </m:r>
                    <m:acc>
                      <m:accPr>
                        <m:chr m:val="⃗"/>
                        <m:ctrlPr>
                          <w:rPr>
                            <w:rFonts w:ascii="Cambria Math" w:hAnsi="Cambria Math"/>
                            <w:i/>
                          </w:rPr>
                        </m:ctrlPr>
                      </m:accPr>
                      <m:e>
                        <m:r>
                          <w:rPr>
                            <w:rFonts w:ascii="Cambria Math" w:hAnsi="Cambria Math"/>
                          </w:rPr>
                          <m:t>u</m:t>
                        </m:r>
                      </m:e>
                    </m:acc>
                  </m:num>
                  <m:den>
                    <m:r>
                      <w:rPr>
                        <w:rFonts w:ascii="Cambria Math" w:hAnsi="Cambria Math"/>
                      </w:rPr>
                      <m:t>∂t</m:t>
                    </m:r>
                  </m:den>
                </m:f>
                <m:r>
                  <w:rPr>
                    <w:rFonts w:ascii="Cambria Math" w:hAnsi="Cambria Math"/>
                  </w:rPr>
                  <m:t>+</m:t>
                </m:r>
                <m:d>
                  <m:dPr>
                    <m:ctrlPr>
                      <w:rPr>
                        <w:rFonts w:ascii="Cambria Math" w:hAnsi="Cambria Math"/>
                        <w:i/>
                      </w:rPr>
                    </m:ctrlPr>
                  </m:dPr>
                  <m:e>
                    <m:acc>
                      <m:accPr>
                        <m:chr m:val="⃗"/>
                        <m:ctrlPr>
                          <w:rPr>
                            <w:rFonts w:ascii="Cambria Math" w:hAnsi="Cambria Math"/>
                            <w:i/>
                          </w:rPr>
                        </m:ctrlPr>
                      </m:accPr>
                      <m:e>
                        <m:r>
                          <w:rPr>
                            <w:rFonts w:ascii="Cambria Math" w:hAnsi="Cambria Math"/>
                          </w:rPr>
                          <m:t>u</m:t>
                        </m:r>
                      </m:e>
                    </m:acc>
                    <m:r>
                      <w:rPr>
                        <w:rFonts w:ascii="Cambria Math" w:hAnsi="Cambria Math"/>
                      </w:rPr>
                      <m:t>.</m:t>
                    </m:r>
                    <m:r>
                      <m:rPr>
                        <m:sty m:val="p"/>
                      </m:rPr>
                      <w:rPr>
                        <w:rFonts w:ascii="Cambria Math" w:hAnsi="Cambria Math"/>
                      </w:rPr>
                      <m:t>∇</m:t>
                    </m:r>
                  </m:e>
                </m:d>
                <m:acc>
                  <m:accPr>
                    <m:chr m:val="⃗"/>
                    <m:ctrlPr>
                      <w:rPr>
                        <w:rFonts w:ascii="Cambria Math" w:hAnsi="Cambria Math"/>
                        <w:i/>
                      </w:rPr>
                    </m:ctrlPr>
                  </m:accPr>
                  <m:e>
                    <m:r>
                      <w:rPr>
                        <w:rFonts w:ascii="Cambria Math" w:hAnsi="Cambria Math"/>
                      </w:rPr>
                      <m:t>u</m:t>
                    </m:r>
                  </m:e>
                </m:acc>
                <m:r>
                  <w:rPr>
                    <w:rFonts w:ascii="Cambria Math" w:hAnsi="Cambria Math"/>
                  </w:rPr>
                  <m:t>=-</m:t>
                </m:r>
                <m:f>
                  <m:fPr>
                    <m:ctrlPr>
                      <w:rPr>
                        <w:rFonts w:ascii="Cambria Math" w:hAnsi="Cambria Math"/>
                        <w:i/>
                      </w:rPr>
                    </m:ctrlPr>
                  </m:fPr>
                  <m:num>
                    <m:r>
                      <m:rPr>
                        <m:sty m:val="p"/>
                      </m:rPr>
                      <w:rPr>
                        <w:rFonts w:ascii="Cambria Math" w:hAnsi="Cambria Math"/>
                      </w:rPr>
                      <m:t>∇</m:t>
                    </m:r>
                    <m:r>
                      <w:rPr>
                        <w:rFonts w:ascii="Cambria Math" w:hAnsi="Cambria Math"/>
                      </w:rPr>
                      <m:t>p</m:t>
                    </m:r>
                  </m:num>
                  <m:den>
                    <m:r>
                      <w:rPr>
                        <w:rFonts w:ascii="Cambria Math" w:hAnsi="Cambria Math"/>
                      </w:rPr>
                      <m:t>ρ</m:t>
                    </m:r>
                  </m:den>
                </m:f>
                <m:r>
                  <w:rPr>
                    <w:rFonts w:ascii="Cambria Math" w:hAnsi="Cambria Math"/>
                  </w:rPr>
                  <m:t>+v</m:t>
                </m:r>
                <m:sSup>
                  <m:sSupPr>
                    <m:ctrlPr>
                      <w:rPr>
                        <w:rFonts w:ascii="Cambria Math" w:hAnsi="Cambria Math"/>
                      </w:rPr>
                    </m:ctrlPr>
                  </m:sSupPr>
                  <m:e>
                    <m:r>
                      <m:rPr>
                        <m:sty m:val="p"/>
                      </m:rPr>
                      <w:rPr>
                        <w:rFonts w:ascii="Cambria Math" w:hAnsi="Cambria Math"/>
                      </w:rPr>
                      <m:t>.∇</m:t>
                    </m:r>
                  </m:e>
                  <m:sup>
                    <m:r>
                      <w:rPr>
                        <w:rFonts w:ascii="Cambria Math" w:hAnsi="Cambria Math"/>
                      </w:rPr>
                      <m:t>2</m:t>
                    </m:r>
                  </m:sup>
                </m:sSup>
                <m:acc>
                  <m:accPr>
                    <m:chr m:val="⃗"/>
                    <m:ctrlPr>
                      <w:rPr>
                        <w:rFonts w:ascii="Cambria Math" w:hAnsi="Cambria Math"/>
                        <w:i/>
                      </w:rPr>
                    </m:ctrlPr>
                  </m:accPr>
                  <m:e>
                    <m:r>
                      <w:rPr>
                        <w:rFonts w:ascii="Cambria Math" w:hAnsi="Cambria Math"/>
                      </w:rPr>
                      <m:t>u</m:t>
                    </m:r>
                  </m:e>
                </m:acc>
                <m:r>
                  <w:rPr>
                    <w:rFonts w:ascii="Cambria Math" w:hAnsi="Cambria Math"/>
                  </w:rPr>
                  <m:t>+</m:t>
                </m:r>
                <m:acc>
                  <m:accPr>
                    <m:chr m:val="⃗"/>
                    <m:ctrlPr>
                      <w:rPr>
                        <w:rFonts w:ascii="Cambria Math" w:hAnsi="Cambria Math"/>
                        <w:i/>
                      </w:rPr>
                    </m:ctrlPr>
                  </m:accPr>
                  <m:e>
                    <m:r>
                      <w:rPr>
                        <w:rFonts w:ascii="Cambria Math" w:hAnsi="Cambria Math"/>
                      </w:rPr>
                      <m:t>F</m:t>
                    </m:r>
                  </m:e>
                </m:acc>
              </m:oMath>
            </m:oMathPara>
          </w:p>
        </w:tc>
        <w:tc>
          <w:tcPr>
            <w:tcW w:w="564" w:type="dxa"/>
            <w:vAlign w:val="center"/>
          </w:tcPr>
          <w:p w14:paraId="2ED0482F" w14:textId="6B15B41F" w:rsidR="00AE0C92" w:rsidRDefault="00AE0C92" w:rsidP="00AE0C92">
            <w:pPr>
              <w:pStyle w:val="Text"/>
              <w:jc w:val="right"/>
            </w:pPr>
            <w:r>
              <w:t>(1)</w:t>
            </w:r>
          </w:p>
        </w:tc>
      </w:tr>
    </w:tbl>
    <w:p w14:paraId="31624773" w14:textId="3AC43682" w:rsidR="00AE0C92" w:rsidRDefault="00AE0C92" w:rsidP="00C27C29">
      <w:pPr>
        <w:pStyle w:val="Text"/>
      </w:pPr>
      <w:r>
        <w:t>In some case, the authors need to compose a numbered system of equations. For instance, Navier-Stokes system of equations for incompressible flow of Newtonian fluids is presented in the Cartesian coordinates as shown below:</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7"/>
        <w:gridCol w:w="3971"/>
        <w:gridCol w:w="569"/>
      </w:tblGrid>
      <w:tr w:rsidR="00AE0C92" w14:paraId="3A308114" w14:textId="77777777" w:rsidTr="00AE0C92">
        <w:tc>
          <w:tcPr>
            <w:tcW w:w="277" w:type="dxa"/>
            <w:vAlign w:val="center"/>
          </w:tcPr>
          <w:p w14:paraId="1FE13C39" w14:textId="77777777" w:rsidR="00AE0C92" w:rsidRDefault="00AE0C92" w:rsidP="000257A0">
            <w:pPr>
              <w:pStyle w:val="Text"/>
              <w:jc w:val="left"/>
            </w:pPr>
          </w:p>
        </w:tc>
        <w:tc>
          <w:tcPr>
            <w:tcW w:w="3971" w:type="dxa"/>
            <w:vAlign w:val="center"/>
          </w:tcPr>
          <w:p w14:paraId="1ED01234" w14:textId="6EBF9ED0" w:rsidR="00AE0C92" w:rsidRPr="0011601D" w:rsidRDefault="00AE0C92" w:rsidP="000257A0">
            <w:pPr>
              <w:pStyle w:val="Text"/>
              <w:jc w:val="left"/>
            </w:pPr>
            <m:oMathPara>
              <m:oMath>
                <m:r>
                  <m:rPr>
                    <m:sty m:val="p"/>
                  </m:rPr>
                  <w:rPr>
                    <w:rFonts w:ascii="Cambria Math" w:hAnsi="Cambria Math"/>
                  </w:rPr>
                  <m:t>∇.</m:t>
                </m:r>
                <m:acc>
                  <m:accPr>
                    <m:chr m:val="⃗"/>
                    <m:ctrlPr>
                      <w:rPr>
                        <w:rFonts w:ascii="Cambria Math" w:hAnsi="Cambria Math"/>
                        <w:i/>
                      </w:rPr>
                    </m:ctrlPr>
                  </m:accPr>
                  <m:e>
                    <m:r>
                      <w:rPr>
                        <w:rFonts w:ascii="Cambria Math" w:hAnsi="Cambria Math"/>
                      </w:rPr>
                      <m:t>u</m:t>
                    </m:r>
                  </m:e>
                </m:acc>
                <m:r>
                  <w:rPr>
                    <w:rFonts w:ascii="Cambria Math" w:hAnsi="Cambria Math"/>
                  </w:rPr>
                  <m:t>=0</m:t>
                </m:r>
              </m:oMath>
            </m:oMathPara>
          </w:p>
        </w:tc>
        <w:tc>
          <w:tcPr>
            <w:tcW w:w="569" w:type="dxa"/>
            <w:vAlign w:val="center"/>
          </w:tcPr>
          <w:p w14:paraId="2F5710E9" w14:textId="791E1666" w:rsidR="00AE0C92" w:rsidRDefault="00AE0C92" w:rsidP="000257A0">
            <w:pPr>
              <w:pStyle w:val="Text"/>
              <w:jc w:val="right"/>
            </w:pPr>
            <w:r>
              <w:t>(2a)</w:t>
            </w:r>
          </w:p>
        </w:tc>
      </w:tr>
      <w:tr w:rsidR="00AE0C92" w14:paraId="3212B4C0" w14:textId="77777777" w:rsidTr="00AE0C92">
        <w:tc>
          <w:tcPr>
            <w:tcW w:w="277" w:type="dxa"/>
            <w:vAlign w:val="center"/>
          </w:tcPr>
          <w:p w14:paraId="225BDCF2" w14:textId="77777777" w:rsidR="00AE0C92" w:rsidRDefault="00AE0C92" w:rsidP="000257A0">
            <w:pPr>
              <w:pStyle w:val="Text"/>
              <w:jc w:val="left"/>
            </w:pPr>
          </w:p>
        </w:tc>
        <w:tc>
          <w:tcPr>
            <w:tcW w:w="3971" w:type="dxa"/>
            <w:vAlign w:val="center"/>
          </w:tcPr>
          <w:p w14:paraId="39380568" w14:textId="77777777" w:rsidR="00AE0C92" w:rsidRPr="00AE0C92" w:rsidRDefault="00A91736" w:rsidP="000257A0">
            <w:pPr>
              <w:pStyle w:val="Text"/>
              <w:jc w:val="left"/>
            </w:pPr>
            <m:oMathPara>
              <m:oMathParaPr>
                <m:jc m:val="center"/>
              </m:oMathParaPr>
              <m:oMath>
                <m:f>
                  <m:fPr>
                    <m:ctrlPr>
                      <w:rPr>
                        <w:rFonts w:ascii="Cambria Math" w:hAnsi="Cambria Math"/>
                        <w:i/>
                      </w:rPr>
                    </m:ctrlPr>
                  </m:fPr>
                  <m:num>
                    <m:r>
                      <w:rPr>
                        <w:rFonts w:ascii="Cambria Math" w:hAnsi="Cambria Math"/>
                      </w:rPr>
                      <m:t>∂</m:t>
                    </m:r>
                    <m:acc>
                      <m:accPr>
                        <m:chr m:val="⃗"/>
                        <m:ctrlPr>
                          <w:rPr>
                            <w:rFonts w:ascii="Cambria Math" w:hAnsi="Cambria Math"/>
                            <w:i/>
                          </w:rPr>
                        </m:ctrlPr>
                      </m:accPr>
                      <m:e>
                        <m:r>
                          <w:rPr>
                            <w:rFonts w:ascii="Cambria Math" w:hAnsi="Cambria Math"/>
                          </w:rPr>
                          <m:t>u</m:t>
                        </m:r>
                      </m:e>
                    </m:acc>
                  </m:num>
                  <m:den>
                    <m:r>
                      <w:rPr>
                        <w:rFonts w:ascii="Cambria Math" w:hAnsi="Cambria Math"/>
                      </w:rPr>
                      <m:t>∂t</m:t>
                    </m:r>
                  </m:den>
                </m:f>
                <m:r>
                  <w:rPr>
                    <w:rFonts w:ascii="Cambria Math" w:hAnsi="Cambria Math"/>
                  </w:rPr>
                  <m:t>+</m:t>
                </m:r>
                <m:d>
                  <m:dPr>
                    <m:ctrlPr>
                      <w:rPr>
                        <w:rFonts w:ascii="Cambria Math" w:hAnsi="Cambria Math"/>
                        <w:i/>
                      </w:rPr>
                    </m:ctrlPr>
                  </m:dPr>
                  <m:e>
                    <m:acc>
                      <m:accPr>
                        <m:chr m:val="⃗"/>
                        <m:ctrlPr>
                          <w:rPr>
                            <w:rFonts w:ascii="Cambria Math" w:hAnsi="Cambria Math"/>
                            <w:i/>
                          </w:rPr>
                        </m:ctrlPr>
                      </m:accPr>
                      <m:e>
                        <m:r>
                          <w:rPr>
                            <w:rFonts w:ascii="Cambria Math" w:hAnsi="Cambria Math"/>
                          </w:rPr>
                          <m:t>u</m:t>
                        </m:r>
                      </m:e>
                    </m:acc>
                    <m:r>
                      <w:rPr>
                        <w:rFonts w:ascii="Cambria Math" w:hAnsi="Cambria Math"/>
                      </w:rPr>
                      <m:t>.</m:t>
                    </m:r>
                    <m:r>
                      <m:rPr>
                        <m:sty m:val="p"/>
                      </m:rPr>
                      <w:rPr>
                        <w:rFonts w:ascii="Cambria Math" w:hAnsi="Cambria Math"/>
                      </w:rPr>
                      <m:t>∇</m:t>
                    </m:r>
                  </m:e>
                </m:d>
                <m:acc>
                  <m:accPr>
                    <m:chr m:val="⃗"/>
                    <m:ctrlPr>
                      <w:rPr>
                        <w:rFonts w:ascii="Cambria Math" w:hAnsi="Cambria Math"/>
                        <w:i/>
                      </w:rPr>
                    </m:ctrlPr>
                  </m:accPr>
                  <m:e>
                    <m:r>
                      <w:rPr>
                        <w:rFonts w:ascii="Cambria Math" w:hAnsi="Cambria Math"/>
                      </w:rPr>
                      <m:t>u</m:t>
                    </m:r>
                  </m:e>
                </m:acc>
                <m:r>
                  <w:rPr>
                    <w:rFonts w:ascii="Cambria Math" w:hAnsi="Cambria Math"/>
                  </w:rPr>
                  <m:t>=-</m:t>
                </m:r>
                <m:f>
                  <m:fPr>
                    <m:ctrlPr>
                      <w:rPr>
                        <w:rFonts w:ascii="Cambria Math" w:hAnsi="Cambria Math"/>
                        <w:i/>
                      </w:rPr>
                    </m:ctrlPr>
                  </m:fPr>
                  <m:num>
                    <m:r>
                      <m:rPr>
                        <m:sty m:val="p"/>
                      </m:rPr>
                      <w:rPr>
                        <w:rFonts w:ascii="Cambria Math" w:hAnsi="Cambria Math"/>
                      </w:rPr>
                      <m:t>∇</m:t>
                    </m:r>
                    <m:r>
                      <w:rPr>
                        <w:rFonts w:ascii="Cambria Math" w:hAnsi="Cambria Math"/>
                      </w:rPr>
                      <m:t>p</m:t>
                    </m:r>
                  </m:num>
                  <m:den>
                    <m:r>
                      <w:rPr>
                        <w:rFonts w:ascii="Cambria Math" w:hAnsi="Cambria Math"/>
                      </w:rPr>
                      <m:t>ρ</m:t>
                    </m:r>
                  </m:den>
                </m:f>
                <m:r>
                  <w:rPr>
                    <w:rFonts w:ascii="Cambria Math" w:hAnsi="Cambria Math"/>
                  </w:rPr>
                  <m:t>+v</m:t>
                </m:r>
                <m:sSup>
                  <m:sSupPr>
                    <m:ctrlPr>
                      <w:rPr>
                        <w:rFonts w:ascii="Cambria Math" w:hAnsi="Cambria Math"/>
                      </w:rPr>
                    </m:ctrlPr>
                  </m:sSupPr>
                  <m:e>
                    <m:r>
                      <m:rPr>
                        <m:sty m:val="p"/>
                      </m:rPr>
                      <w:rPr>
                        <w:rFonts w:ascii="Cambria Math" w:hAnsi="Cambria Math"/>
                      </w:rPr>
                      <m:t>.∇</m:t>
                    </m:r>
                  </m:e>
                  <m:sup>
                    <m:r>
                      <w:rPr>
                        <w:rFonts w:ascii="Cambria Math" w:hAnsi="Cambria Math"/>
                      </w:rPr>
                      <m:t>2</m:t>
                    </m:r>
                  </m:sup>
                </m:sSup>
                <m:acc>
                  <m:accPr>
                    <m:chr m:val="⃗"/>
                    <m:ctrlPr>
                      <w:rPr>
                        <w:rFonts w:ascii="Cambria Math" w:hAnsi="Cambria Math"/>
                        <w:i/>
                      </w:rPr>
                    </m:ctrlPr>
                  </m:accPr>
                  <m:e>
                    <m:r>
                      <w:rPr>
                        <w:rFonts w:ascii="Cambria Math" w:hAnsi="Cambria Math"/>
                      </w:rPr>
                      <m:t>u</m:t>
                    </m:r>
                  </m:e>
                </m:acc>
                <m:r>
                  <w:rPr>
                    <w:rFonts w:ascii="Cambria Math" w:hAnsi="Cambria Math"/>
                  </w:rPr>
                  <m:t>+</m:t>
                </m:r>
                <m:acc>
                  <m:accPr>
                    <m:chr m:val="⃗"/>
                    <m:ctrlPr>
                      <w:rPr>
                        <w:rFonts w:ascii="Cambria Math" w:hAnsi="Cambria Math"/>
                        <w:i/>
                      </w:rPr>
                    </m:ctrlPr>
                  </m:accPr>
                  <m:e>
                    <m:r>
                      <w:rPr>
                        <w:rFonts w:ascii="Cambria Math" w:hAnsi="Cambria Math"/>
                      </w:rPr>
                      <m:t>F</m:t>
                    </m:r>
                  </m:e>
                </m:acc>
              </m:oMath>
            </m:oMathPara>
          </w:p>
        </w:tc>
        <w:tc>
          <w:tcPr>
            <w:tcW w:w="569" w:type="dxa"/>
            <w:vAlign w:val="center"/>
          </w:tcPr>
          <w:p w14:paraId="35344A49" w14:textId="379A2153" w:rsidR="00AE0C92" w:rsidRDefault="00AE0C92" w:rsidP="000257A0">
            <w:pPr>
              <w:pStyle w:val="Text"/>
              <w:jc w:val="right"/>
            </w:pPr>
            <w:r>
              <w:t>(2b)</w:t>
            </w:r>
          </w:p>
        </w:tc>
      </w:tr>
    </w:tbl>
    <w:p w14:paraId="12DE8AE8" w14:textId="3F9ACBE4" w:rsidR="002F5A5E" w:rsidRDefault="002F5A5E" w:rsidP="002F5A5E">
      <w:pPr>
        <w:pStyle w:val="Text"/>
      </w:pPr>
      <w:proofErr w:type="gramStart"/>
      <w:r>
        <w:t>where</w:t>
      </w:r>
      <w:proofErr w:type="gramEnd"/>
      <w:r>
        <w:t xml:space="preserve"> </w:t>
      </w:r>
      <m:oMath>
        <m:r>
          <w:rPr>
            <w:rFonts w:ascii="Cambria Math" w:hAnsi="Cambria Math"/>
          </w:rPr>
          <m:t>u</m:t>
        </m:r>
      </m:oMath>
      <w:r>
        <w:t xml:space="preserve"> is a vector field of the flow velocity, </w:t>
      </w:r>
      <m:oMath>
        <m:r>
          <w:rPr>
            <w:rFonts w:ascii="Cambria Math" w:hAnsi="Cambria Math"/>
          </w:rPr>
          <m:t>ρ</m:t>
        </m:r>
      </m:oMath>
      <w:r>
        <w:t xml:space="preserve"> is the fluid density, </w:t>
      </w:r>
      <m:oMath>
        <m:r>
          <w:rPr>
            <w:rFonts w:ascii="Cambria Math" w:hAnsi="Cambria Math"/>
          </w:rPr>
          <m:t>p</m:t>
        </m:r>
      </m:oMath>
      <w:r>
        <w:t xml:space="preserve"> is the pressure, </w:t>
      </w:r>
      <m:oMath>
        <m:r>
          <w:rPr>
            <w:rFonts w:ascii="Cambria Math" w:hAnsi="Cambria Math"/>
          </w:rPr>
          <m:t>ν</m:t>
        </m:r>
      </m:oMath>
      <w:r>
        <w:t xml:space="preserve"> is the kinematic viscosity, and </w:t>
      </w:r>
      <m:oMath>
        <m:r>
          <w:rPr>
            <w:rFonts w:ascii="Cambria Math" w:hAnsi="Cambria Math"/>
          </w:rPr>
          <m:t>F</m:t>
        </m:r>
      </m:oMath>
      <w:r>
        <w:t xml:space="preserve"> represents body forces (per unit of mass in a volume) acting on the fluid, and finally </w:t>
      </w:r>
      <m:oMath>
        <m:r>
          <w:rPr>
            <w:rFonts w:ascii="Cambria Math" w:hAnsi="Cambria Math" w:cs="Cambria Math"/>
          </w:rPr>
          <m:t>∇</m:t>
        </m:r>
      </m:oMath>
      <w:r>
        <w:t xml:space="preserve"> is nabla operator.</w:t>
      </w:r>
    </w:p>
    <w:p w14:paraId="31CC1BEB" w14:textId="15E91AF3" w:rsidR="00ED2678" w:rsidRDefault="0074422A" w:rsidP="002F5A5E">
      <w:pPr>
        <w:pStyle w:val="Text"/>
      </w:pPr>
      <w:r w:rsidRPr="001E574E">
        <w:rPr>
          <w:noProof/>
        </w:rPr>
        <mc:AlternateContent>
          <mc:Choice Requires="wps">
            <w:drawing>
              <wp:anchor distT="0" distB="0" distL="114300" distR="114300" simplePos="0" relativeHeight="251662336" behindDoc="0" locked="0" layoutInCell="0" allowOverlap="1" wp14:anchorId="77E3C159" wp14:editId="234A2E04">
                <wp:simplePos x="0" y="0"/>
                <wp:positionH relativeFrom="margin">
                  <wp:posOffset>3293322</wp:posOffset>
                </wp:positionH>
                <wp:positionV relativeFrom="margin">
                  <wp:posOffset>1116753</wp:posOffset>
                </wp:positionV>
                <wp:extent cx="3154680" cy="1520825"/>
                <wp:effectExtent l="0" t="0" r="7620" b="31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1520825"/>
                        </a:xfrm>
                        <a:prstGeom prst="rect">
                          <a:avLst/>
                        </a:prstGeom>
                        <a:solidFill>
                          <a:srgbClr val="FFFFFF"/>
                        </a:solidFill>
                        <a:ln>
                          <a:noFill/>
                        </a:ln>
                        <a:extLst>
                          <a:ext uri="{91240B29-F687-4f45-9708-019B960494DF}">
                            <a14:hiddenLine xmlns:lc="http://schemas.openxmlformats.org/drawingml/2006/lockedCanvas" xmlns:arto="http://schemas.microsoft.com/office/word/2006/arto" xmlns="" xmlns:a14="http://schemas.microsoft.com/office/drawing/2010/main" xmlns:w="http://schemas.openxmlformats.org/wordprocessingml/2006/main" xmlns:w10="urn:schemas-microsoft-com:office:word" xmlns:v="urn:schemas-microsoft-com:vml" xmlns:o="urn:schemas-microsoft-com:office:office"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FD91273" w14:textId="4D36FFB3" w:rsidR="001E574E" w:rsidRPr="00445F34" w:rsidRDefault="00445F34" w:rsidP="001E574E">
                            <w:pPr>
                              <w:pStyle w:val="TableTitle"/>
                              <w:rPr>
                                <w:b/>
                                <w:smallCaps w:val="0"/>
                              </w:rPr>
                            </w:pPr>
                            <w:r>
                              <w:rPr>
                                <w:b/>
                                <w:smallCaps w:val="0"/>
                              </w:rPr>
                              <w:t>Table.</w:t>
                            </w:r>
                            <w:r w:rsidR="001E574E" w:rsidRPr="00445F34">
                              <w:rPr>
                                <w:b/>
                                <w:smallCaps w:val="0"/>
                              </w:rPr>
                              <w:t xml:space="preserve"> I</w:t>
                            </w:r>
                          </w:p>
                          <w:p w14:paraId="15A5847F" w14:textId="77777777" w:rsidR="001E574E" w:rsidRDefault="001E574E" w:rsidP="001E574E">
                            <w:pPr>
                              <w:pStyle w:val="TableTitle"/>
                            </w:pPr>
                            <w:r>
                              <w:t>Parameter Estimation Results</w:t>
                            </w:r>
                          </w:p>
                          <w:tbl>
                            <w:tblPr>
                              <w:tblW w:w="5040" w:type="dxa"/>
                              <w:tblInd w:w="108" w:type="dxa"/>
                              <w:tblBorders>
                                <w:top w:val="single" w:sz="12" w:space="0" w:color="808080"/>
                                <w:bottom w:val="single" w:sz="12" w:space="0" w:color="808080"/>
                              </w:tblBorders>
                              <w:tblLayout w:type="fixed"/>
                              <w:tblLook w:val="04A0" w:firstRow="1" w:lastRow="0" w:firstColumn="1" w:lastColumn="0" w:noHBand="0" w:noVBand="1"/>
                            </w:tblPr>
                            <w:tblGrid>
                              <w:gridCol w:w="1310"/>
                              <w:gridCol w:w="1701"/>
                              <w:gridCol w:w="2029"/>
                            </w:tblGrid>
                            <w:tr w:rsidR="001E574E" w14:paraId="2313A51E" w14:textId="77777777">
                              <w:trPr>
                                <w:trHeight w:val="440"/>
                              </w:trPr>
                              <w:tc>
                                <w:tcPr>
                                  <w:tcW w:w="1310" w:type="dxa"/>
                                  <w:tcBorders>
                                    <w:top w:val="double" w:sz="6" w:space="0" w:color="auto"/>
                                    <w:left w:val="nil"/>
                                    <w:bottom w:val="single" w:sz="6" w:space="0" w:color="auto"/>
                                    <w:right w:val="nil"/>
                                  </w:tcBorders>
                                  <w:vAlign w:val="center"/>
                                  <w:hideMark/>
                                </w:tcPr>
                                <w:p w14:paraId="09D8B0E4" w14:textId="77777777" w:rsidR="001E574E" w:rsidRDefault="001E574E">
                                  <w:pPr>
                                    <w:jc w:val="center"/>
                                    <w:rPr>
                                      <w:sz w:val="16"/>
                                      <w:szCs w:val="16"/>
                                    </w:rPr>
                                  </w:pPr>
                                  <w:r>
                                    <w:rPr>
                                      <w:sz w:val="16"/>
                                      <w:szCs w:val="16"/>
                                    </w:rPr>
                                    <w:t>Parameters</w:t>
                                  </w:r>
                                </w:p>
                              </w:tc>
                              <w:tc>
                                <w:tcPr>
                                  <w:tcW w:w="1701" w:type="dxa"/>
                                  <w:tcBorders>
                                    <w:top w:val="double" w:sz="6" w:space="0" w:color="auto"/>
                                    <w:left w:val="nil"/>
                                    <w:bottom w:val="single" w:sz="6" w:space="0" w:color="auto"/>
                                    <w:right w:val="nil"/>
                                  </w:tcBorders>
                                  <w:vAlign w:val="center"/>
                                  <w:hideMark/>
                                </w:tcPr>
                                <w:p w14:paraId="5906C982" w14:textId="77777777" w:rsidR="001E574E" w:rsidRDefault="001E574E">
                                  <w:pPr>
                                    <w:pStyle w:val="TableTitle"/>
                                  </w:pPr>
                                  <w:r>
                                    <w:t>Measured values</w:t>
                                  </w:r>
                                </w:p>
                              </w:tc>
                              <w:tc>
                                <w:tcPr>
                                  <w:tcW w:w="2029" w:type="dxa"/>
                                  <w:tcBorders>
                                    <w:top w:val="double" w:sz="6" w:space="0" w:color="auto"/>
                                    <w:left w:val="nil"/>
                                    <w:bottom w:val="single" w:sz="6" w:space="0" w:color="auto"/>
                                    <w:right w:val="nil"/>
                                  </w:tcBorders>
                                  <w:vAlign w:val="center"/>
                                  <w:hideMark/>
                                </w:tcPr>
                                <w:p w14:paraId="746D6048" w14:textId="77777777" w:rsidR="001E574E" w:rsidRDefault="001E574E">
                                  <w:pPr>
                                    <w:jc w:val="center"/>
                                    <w:rPr>
                                      <w:sz w:val="16"/>
                                      <w:szCs w:val="16"/>
                                    </w:rPr>
                                  </w:pPr>
                                  <w:r>
                                    <w:rPr>
                                      <w:sz w:val="16"/>
                                      <w:szCs w:val="16"/>
                                    </w:rPr>
                                    <w:t>Estimated values</w:t>
                                  </w:r>
                                </w:p>
                              </w:tc>
                            </w:tr>
                            <w:tr w:rsidR="001E574E" w14:paraId="28DEC819" w14:textId="77777777">
                              <w:tc>
                                <w:tcPr>
                                  <w:tcW w:w="1310" w:type="dxa"/>
                                  <w:tcBorders>
                                    <w:top w:val="nil"/>
                                    <w:left w:val="nil"/>
                                    <w:bottom w:val="nil"/>
                                    <w:right w:val="nil"/>
                                  </w:tcBorders>
                                </w:tcPr>
                                <w:p w14:paraId="43B22639" w14:textId="77777777" w:rsidR="001E574E" w:rsidRDefault="001E574E">
                                  <w:pPr>
                                    <w:rPr>
                                      <w:sz w:val="16"/>
                                      <w:szCs w:val="16"/>
                                    </w:rPr>
                                  </w:pPr>
                                  <w:r>
                                    <w:rPr>
                                      <w:sz w:val="16"/>
                                      <w:szCs w:val="16"/>
                                    </w:rPr>
                                    <w:t>Speed (m/s)</w:t>
                                  </w:r>
                                </w:p>
                                <w:p w14:paraId="247126A2" w14:textId="77777777" w:rsidR="001E574E" w:rsidRDefault="001E574E">
                                  <w:pPr>
                                    <w:rPr>
                                      <w:sz w:val="16"/>
                                      <w:szCs w:val="16"/>
                                    </w:rPr>
                                  </w:pPr>
                                </w:p>
                              </w:tc>
                              <w:tc>
                                <w:tcPr>
                                  <w:tcW w:w="1701" w:type="dxa"/>
                                  <w:tcBorders>
                                    <w:top w:val="nil"/>
                                    <w:left w:val="nil"/>
                                    <w:bottom w:val="nil"/>
                                    <w:right w:val="nil"/>
                                  </w:tcBorders>
                                  <w:hideMark/>
                                </w:tcPr>
                                <w:p w14:paraId="23E3EB19" w14:textId="77777777" w:rsidR="001E574E" w:rsidRDefault="001E574E">
                                  <w:pPr>
                                    <w:jc w:val="center"/>
                                    <w:rPr>
                                      <w:sz w:val="16"/>
                                      <w:szCs w:val="16"/>
                                    </w:rPr>
                                  </w:pPr>
                                  <w:r>
                                    <w:rPr>
                                      <w:sz w:val="16"/>
                                      <w:szCs w:val="16"/>
                                    </w:rPr>
                                    <w:t>90</w:t>
                                  </w:r>
                                </w:p>
                              </w:tc>
                              <w:tc>
                                <w:tcPr>
                                  <w:tcW w:w="2029" w:type="dxa"/>
                                  <w:tcBorders>
                                    <w:top w:val="nil"/>
                                    <w:left w:val="nil"/>
                                    <w:bottom w:val="nil"/>
                                    <w:right w:val="nil"/>
                                  </w:tcBorders>
                                  <w:hideMark/>
                                </w:tcPr>
                                <w:p w14:paraId="79BED42D" w14:textId="77777777" w:rsidR="001E574E" w:rsidRDefault="001E574E">
                                  <w:pPr>
                                    <w:jc w:val="center"/>
                                    <w:rPr>
                                      <w:sz w:val="16"/>
                                      <w:szCs w:val="16"/>
                                    </w:rPr>
                                  </w:pPr>
                                  <w:r>
                                    <w:rPr>
                                      <w:sz w:val="16"/>
                                      <w:szCs w:val="16"/>
                                    </w:rPr>
                                    <w:t>89.94</w:t>
                                  </w:r>
                                </w:p>
                              </w:tc>
                            </w:tr>
                            <w:tr w:rsidR="001E574E" w14:paraId="477BCBFD" w14:textId="77777777">
                              <w:tc>
                                <w:tcPr>
                                  <w:tcW w:w="1310" w:type="dxa"/>
                                  <w:tcBorders>
                                    <w:top w:val="nil"/>
                                    <w:left w:val="nil"/>
                                    <w:bottom w:val="nil"/>
                                    <w:right w:val="nil"/>
                                  </w:tcBorders>
                                </w:tcPr>
                                <w:p w14:paraId="05AF2367" w14:textId="77777777" w:rsidR="001E574E" w:rsidRDefault="001E574E">
                                  <w:pPr>
                                    <w:rPr>
                                      <w:iCs/>
                                      <w:sz w:val="16"/>
                                      <w:szCs w:val="16"/>
                                    </w:rPr>
                                  </w:pPr>
                                  <w:r>
                                    <w:rPr>
                                      <w:iCs/>
                                      <w:sz w:val="16"/>
                                      <w:szCs w:val="16"/>
                                    </w:rPr>
                                    <w:t>Altitude (m)</w:t>
                                  </w:r>
                                </w:p>
                                <w:p w14:paraId="2AEDE25D" w14:textId="77777777" w:rsidR="001E574E" w:rsidRDefault="001E574E">
                                  <w:pPr>
                                    <w:rPr>
                                      <w:i/>
                                      <w:iCs/>
                                      <w:sz w:val="16"/>
                                      <w:szCs w:val="16"/>
                                    </w:rPr>
                                  </w:pPr>
                                </w:p>
                              </w:tc>
                              <w:tc>
                                <w:tcPr>
                                  <w:tcW w:w="1701" w:type="dxa"/>
                                  <w:tcBorders>
                                    <w:top w:val="nil"/>
                                    <w:left w:val="nil"/>
                                    <w:bottom w:val="nil"/>
                                    <w:right w:val="nil"/>
                                  </w:tcBorders>
                                  <w:hideMark/>
                                </w:tcPr>
                                <w:p w14:paraId="0311C941" w14:textId="77777777" w:rsidR="001E574E" w:rsidRDefault="001E574E">
                                  <w:pPr>
                                    <w:jc w:val="center"/>
                                    <w:rPr>
                                      <w:sz w:val="16"/>
                                      <w:szCs w:val="16"/>
                                    </w:rPr>
                                  </w:pPr>
                                  <w:r>
                                    <w:rPr>
                                      <w:sz w:val="16"/>
                                      <w:szCs w:val="16"/>
                                    </w:rPr>
                                    <w:t>70</w:t>
                                  </w:r>
                                </w:p>
                              </w:tc>
                              <w:tc>
                                <w:tcPr>
                                  <w:tcW w:w="2029" w:type="dxa"/>
                                  <w:tcBorders>
                                    <w:top w:val="nil"/>
                                    <w:left w:val="nil"/>
                                    <w:bottom w:val="nil"/>
                                    <w:right w:val="nil"/>
                                  </w:tcBorders>
                                  <w:hideMark/>
                                </w:tcPr>
                                <w:p w14:paraId="5C627051" w14:textId="77777777" w:rsidR="001E574E" w:rsidRDefault="001E574E">
                                  <w:pPr>
                                    <w:jc w:val="center"/>
                                    <w:rPr>
                                      <w:sz w:val="16"/>
                                      <w:szCs w:val="16"/>
                                      <w:vertAlign w:val="superscript"/>
                                    </w:rPr>
                                  </w:pPr>
                                  <w:r>
                                    <w:rPr>
                                      <w:sz w:val="16"/>
                                      <w:szCs w:val="16"/>
                                    </w:rPr>
                                    <w:t>72.58</w:t>
                                  </w:r>
                                </w:p>
                              </w:tc>
                            </w:tr>
                            <w:tr w:rsidR="001E574E" w14:paraId="7BA5FA90" w14:textId="77777777">
                              <w:trPr>
                                <w:trHeight w:val="279"/>
                              </w:trPr>
                              <w:tc>
                                <w:tcPr>
                                  <w:tcW w:w="1310" w:type="dxa"/>
                                  <w:tcBorders>
                                    <w:top w:val="nil"/>
                                    <w:left w:val="nil"/>
                                    <w:bottom w:val="double" w:sz="6" w:space="0" w:color="auto"/>
                                    <w:right w:val="nil"/>
                                  </w:tcBorders>
                                  <w:hideMark/>
                                </w:tcPr>
                                <w:p w14:paraId="734D7D5A" w14:textId="77777777" w:rsidR="001E574E" w:rsidRDefault="001E574E">
                                  <w:pPr>
                                    <w:rPr>
                                      <w:iCs/>
                                      <w:sz w:val="16"/>
                                      <w:szCs w:val="16"/>
                                    </w:rPr>
                                  </w:pPr>
                                  <w:r>
                                    <w:rPr>
                                      <w:iCs/>
                                      <w:sz w:val="16"/>
                                      <w:szCs w:val="16"/>
                                    </w:rPr>
                                    <w:t>Frequency (Hz)</w:t>
                                  </w:r>
                                </w:p>
                              </w:tc>
                              <w:tc>
                                <w:tcPr>
                                  <w:tcW w:w="1701" w:type="dxa"/>
                                  <w:tcBorders>
                                    <w:top w:val="nil"/>
                                    <w:left w:val="nil"/>
                                    <w:bottom w:val="double" w:sz="6" w:space="0" w:color="auto"/>
                                    <w:right w:val="nil"/>
                                  </w:tcBorders>
                                  <w:hideMark/>
                                </w:tcPr>
                                <w:p w14:paraId="7ECEDABB" w14:textId="77777777" w:rsidR="001E574E" w:rsidRDefault="001E574E">
                                  <w:pPr>
                                    <w:jc w:val="center"/>
                                    <w:rPr>
                                      <w:sz w:val="16"/>
                                      <w:szCs w:val="16"/>
                                    </w:rPr>
                                  </w:pPr>
                                  <w:r>
                                    <w:rPr>
                                      <w:sz w:val="16"/>
                                      <w:szCs w:val="16"/>
                                    </w:rPr>
                                    <w:t>60</w:t>
                                  </w:r>
                                </w:p>
                              </w:tc>
                              <w:tc>
                                <w:tcPr>
                                  <w:tcW w:w="2029" w:type="dxa"/>
                                  <w:tcBorders>
                                    <w:top w:val="nil"/>
                                    <w:left w:val="nil"/>
                                    <w:bottom w:val="double" w:sz="6" w:space="0" w:color="auto"/>
                                    <w:right w:val="nil"/>
                                  </w:tcBorders>
                                  <w:hideMark/>
                                </w:tcPr>
                                <w:p w14:paraId="60AA2DA5" w14:textId="77777777" w:rsidR="001E574E" w:rsidRDefault="001E574E">
                                  <w:pPr>
                                    <w:jc w:val="center"/>
                                    <w:rPr>
                                      <w:sz w:val="16"/>
                                      <w:szCs w:val="16"/>
                                    </w:rPr>
                                  </w:pPr>
                                  <w:r>
                                    <w:rPr>
                                      <w:sz w:val="16"/>
                                      <w:szCs w:val="16"/>
                                    </w:rPr>
                                    <w:t>55.79</w:t>
                                  </w:r>
                                </w:p>
                              </w:tc>
                            </w:tr>
                          </w:tbl>
                          <w:p w14:paraId="298A6E89" w14:textId="77777777" w:rsidR="001E574E" w:rsidRDefault="001E574E" w:rsidP="001E574E">
                            <w:pPr>
                              <w:pStyle w:val="Notedebasdepage"/>
                            </w:pPr>
                            <w:r>
                              <w:t xml:space="preserve">Vertical lines are optional in tables. Statements that serve as captions for the entire table do not need footnote letters. </w:t>
                            </w:r>
                          </w:p>
                          <w:p w14:paraId="3EBF39F0" w14:textId="77777777" w:rsidR="001E574E" w:rsidRDefault="001E574E" w:rsidP="001E574E">
                            <w:pPr>
                              <w:pStyle w:val="Notedebasdepage"/>
                            </w:pPr>
                          </w:p>
                          <w:p w14:paraId="491E808E" w14:textId="77777777" w:rsidR="001E574E" w:rsidRDefault="001E574E" w:rsidP="001E574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3C159" id="Text Box 3" o:spid="_x0000_s1027" type="#_x0000_t202" style="position:absolute;left:0;text-align:left;margin-left:259.3pt;margin-top:87.95pt;width:248.4pt;height:11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" o:allowincell="f" stroked="f">
                <v:textbox inset="0,0,0,0">
                  <w:txbxContent>
                    <w:p w14:paraId="0FD91273" w14:textId="4D36FFB3" w:rsidR="001E574E" w:rsidRPr="00445F34" w:rsidRDefault="00445F34" w:rsidP="001E574E">
                      <w:pPr>
                        <w:pStyle w:val="TableTitle"/>
                        <w:rPr>
                          <w:b/>
                          <w:smallCaps w:val="0"/>
                        </w:rPr>
                      </w:pPr>
                      <w:r>
                        <w:rPr>
                          <w:b/>
                          <w:smallCaps w:val="0"/>
                        </w:rPr>
                        <w:t>Table.</w:t>
                      </w:r>
                      <w:r w:rsidR="001E574E" w:rsidRPr="00445F34">
                        <w:rPr>
                          <w:b/>
                          <w:smallCaps w:val="0"/>
                        </w:rPr>
                        <w:t xml:space="preserve"> I</w:t>
                      </w:r>
                    </w:p>
                    <w:p w14:paraId="15A5847F" w14:textId="77777777" w:rsidR="001E574E" w:rsidRDefault="001E574E" w:rsidP="001E574E">
                      <w:pPr>
                        <w:pStyle w:val="TableTitle"/>
                      </w:pPr>
                      <w:r>
                        <w:t>Parameter Estimation Results</w:t>
                      </w:r>
                    </w:p>
                    <w:tbl>
                      <w:tblPr>
                        <w:tblW w:w="5040" w:type="dxa"/>
                        <w:tblInd w:w="108" w:type="dxa"/>
                        <w:tblBorders>
                          <w:top w:val="single" w:sz="12" w:space="0" w:color="808080"/>
                          <w:bottom w:val="single" w:sz="12" w:space="0" w:color="808080"/>
                        </w:tblBorders>
                        <w:tblLayout w:type="fixed"/>
                        <w:tblLook w:val="04A0" w:firstRow="1" w:lastRow="0" w:firstColumn="1" w:lastColumn="0" w:noHBand="0" w:noVBand="1"/>
                      </w:tblPr>
                      <w:tblGrid>
                        <w:gridCol w:w="1310"/>
                        <w:gridCol w:w="1701"/>
                        <w:gridCol w:w="2029"/>
                      </w:tblGrid>
                      <w:tr w:rsidR="001E574E" w14:paraId="2313A51E" w14:textId="77777777">
                        <w:trPr>
                          <w:trHeight w:val="440"/>
                        </w:trPr>
                        <w:tc>
                          <w:tcPr>
                            <w:tcW w:w="1310" w:type="dxa"/>
                            <w:tcBorders>
                              <w:top w:val="double" w:sz="6" w:space="0" w:color="auto"/>
                              <w:left w:val="nil"/>
                              <w:bottom w:val="single" w:sz="6" w:space="0" w:color="auto"/>
                              <w:right w:val="nil"/>
                            </w:tcBorders>
                            <w:vAlign w:val="center"/>
                            <w:hideMark/>
                          </w:tcPr>
                          <w:p w14:paraId="09D8B0E4" w14:textId="77777777" w:rsidR="001E574E" w:rsidRDefault="001E574E">
                            <w:pPr>
                              <w:jc w:val="center"/>
                              <w:rPr>
                                <w:sz w:val="16"/>
                                <w:szCs w:val="16"/>
                              </w:rPr>
                            </w:pPr>
                            <w:r>
                              <w:rPr>
                                <w:sz w:val="16"/>
                                <w:szCs w:val="16"/>
                              </w:rPr>
                              <w:t>Parameters</w:t>
                            </w:r>
                          </w:p>
                        </w:tc>
                        <w:tc>
                          <w:tcPr>
                            <w:tcW w:w="1701" w:type="dxa"/>
                            <w:tcBorders>
                              <w:top w:val="double" w:sz="6" w:space="0" w:color="auto"/>
                              <w:left w:val="nil"/>
                              <w:bottom w:val="single" w:sz="6" w:space="0" w:color="auto"/>
                              <w:right w:val="nil"/>
                            </w:tcBorders>
                            <w:vAlign w:val="center"/>
                            <w:hideMark/>
                          </w:tcPr>
                          <w:p w14:paraId="5906C982" w14:textId="77777777" w:rsidR="001E574E" w:rsidRDefault="001E574E">
                            <w:pPr>
                              <w:pStyle w:val="TableTitle"/>
                            </w:pPr>
                            <w:r>
                              <w:t>Measured values</w:t>
                            </w:r>
                          </w:p>
                        </w:tc>
                        <w:tc>
                          <w:tcPr>
                            <w:tcW w:w="2029" w:type="dxa"/>
                            <w:tcBorders>
                              <w:top w:val="double" w:sz="6" w:space="0" w:color="auto"/>
                              <w:left w:val="nil"/>
                              <w:bottom w:val="single" w:sz="6" w:space="0" w:color="auto"/>
                              <w:right w:val="nil"/>
                            </w:tcBorders>
                            <w:vAlign w:val="center"/>
                            <w:hideMark/>
                          </w:tcPr>
                          <w:p w14:paraId="746D6048" w14:textId="77777777" w:rsidR="001E574E" w:rsidRDefault="001E574E">
                            <w:pPr>
                              <w:jc w:val="center"/>
                              <w:rPr>
                                <w:sz w:val="16"/>
                                <w:szCs w:val="16"/>
                              </w:rPr>
                            </w:pPr>
                            <w:r>
                              <w:rPr>
                                <w:sz w:val="16"/>
                                <w:szCs w:val="16"/>
                              </w:rPr>
                              <w:t>Estimated values</w:t>
                            </w:r>
                          </w:p>
                        </w:tc>
                      </w:tr>
                      <w:tr w:rsidR="001E574E" w14:paraId="28DEC819" w14:textId="77777777">
                        <w:tc>
                          <w:tcPr>
                            <w:tcW w:w="1310" w:type="dxa"/>
                            <w:tcBorders>
                              <w:top w:val="nil"/>
                              <w:left w:val="nil"/>
                              <w:bottom w:val="nil"/>
                              <w:right w:val="nil"/>
                            </w:tcBorders>
                          </w:tcPr>
                          <w:p w14:paraId="43B22639" w14:textId="77777777" w:rsidR="001E574E" w:rsidRDefault="001E574E">
                            <w:pPr>
                              <w:rPr>
                                <w:sz w:val="16"/>
                                <w:szCs w:val="16"/>
                              </w:rPr>
                            </w:pPr>
                            <w:r>
                              <w:rPr>
                                <w:sz w:val="16"/>
                                <w:szCs w:val="16"/>
                              </w:rPr>
                              <w:t>Speed (m/s)</w:t>
                            </w:r>
                          </w:p>
                          <w:p w14:paraId="247126A2" w14:textId="77777777" w:rsidR="001E574E" w:rsidRDefault="001E574E">
                            <w:pPr>
                              <w:rPr>
                                <w:sz w:val="16"/>
                                <w:szCs w:val="16"/>
                              </w:rPr>
                            </w:pPr>
                          </w:p>
                        </w:tc>
                        <w:tc>
                          <w:tcPr>
                            <w:tcW w:w="1701" w:type="dxa"/>
                            <w:tcBorders>
                              <w:top w:val="nil"/>
                              <w:left w:val="nil"/>
                              <w:bottom w:val="nil"/>
                              <w:right w:val="nil"/>
                            </w:tcBorders>
                            <w:hideMark/>
                          </w:tcPr>
                          <w:p w14:paraId="23E3EB19" w14:textId="77777777" w:rsidR="001E574E" w:rsidRDefault="001E574E">
                            <w:pPr>
                              <w:jc w:val="center"/>
                              <w:rPr>
                                <w:sz w:val="16"/>
                                <w:szCs w:val="16"/>
                              </w:rPr>
                            </w:pPr>
                            <w:r>
                              <w:rPr>
                                <w:sz w:val="16"/>
                                <w:szCs w:val="16"/>
                              </w:rPr>
                              <w:t>90</w:t>
                            </w:r>
                          </w:p>
                        </w:tc>
                        <w:tc>
                          <w:tcPr>
                            <w:tcW w:w="2029" w:type="dxa"/>
                            <w:tcBorders>
                              <w:top w:val="nil"/>
                              <w:left w:val="nil"/>
                              <w:bottom w:val="nil"/>
                              <w:right w:val="nil"/>
                            </w:tcBorders>
                            <w:hideMark/>
                          </w:tcPr>
                          <w:p w14:paraId="79BED42D" w14:textId="77777777" w:rsidR="001E574E" w:rsidRDefault="001E574E">
                            <w:pPr>
                              <w:jc w:val="center"/>
                              <w:rPr>
                                <w:sz w:val="16"/>
                                <w:szCs w:val="16"/>
                              </w:rPr>
                            </w:pPr>
                            <w:r>
                              <w:rPr>
                                <w:sz w:val="16"/>
                                <w:szCs w:val="16"/>
                              </w:rPr>
                              <w:t>89.94</w:t>
                            </w:r>
                          </w:p>
                        </w:tc>
                      </w:tr>
                      <w:tr w:rsidR="001E574E" w14:paraId="477BCBFD" w14:textId="77777777">
                        <w:tc>
                          <w:tcPr>
                            <w:tcW w:w="1310" w:type="dxa"/>
                            <w:tcBorders>
                              <w:top w:val="nil"/>
                              <w:left w:val="nil"/>
                              <w:bottom w:val="nil"/>
                              <w:right w:val="nil"/>
                            </w:tcBorders>
                          </w:tcPr>
                          <w:p w14:paraId="05AF2367" w14:textId="77777777" w:rsidR="001E574E" w:rsidRDefault="001E574E">
                            <w:pPr>
                              <w:rPr>
                                <w:iCs/>
                                <w:sz w:val="16"/>
                                <w:szCs w:val="16"/>
                              </w:rPr>
                            </w:pPr>
                            <w:r>
                              <w:rPr>
                                <w:iCs/>
                                <w:sz w:val="16"/>
                                <w:szCs w:val="16"/>
                              </w:rPr>
                              <w:t>Altitude (m)</w:t>
                            </w:r>
                          </w:p>
                          <w:p w14:paraId="2AEDE25D" w14:textId="77777777" w:rsidR="001E574E" w:rsidRDefault="001E574E">
                            <w:pPr>
                              <w:rPr>
                                <w:i/>
                                <w:iCs/>
                                <w:sz w:val="16"/>
                                <w:szCs w:val="16"/>
                              </w:rPr>
                            </w:pPr>
                          </w:p>
                        </w:tc>
                        <w:tc>
                          <w:tcPr>
                            <w:tcW w:w="1701" w:type="dxa"/>
                            <w:tcBorders>
                              <w:top w:val="nil"/>
                              <w:left w:val="nil"/>
                              <w:bottom w:val="nil"/>
                              <w:right w:val="nil"/>
                            </w:tcBorders>
                            <w:hideMark/>
                          </w:tcPr>
                          <w:p w14:paraId="0311C941" w14:textId="77777777" w:rsidR="001E574E" w:rsidRDefault="001E574E">
                            <w:pPr>
                              <w:jc w:val="center"/>
                              <w:rPr>
                                <w:sz w:val="16"/>
                                <w:szCs w:val="16"/>
                              </w:rPr>
                            </w:pPr>
                            <w:r>
                              <w:rPr>
                                <w:sz w:val="16"/>
                                <w:szCs w:val="16"/>
                              </w:rPr>
                              <w:t>70</w:t>
                            </w:r>
                          </w:p>
                        </w:tc>
                        <w:tc>
                          <w:tcPr>
                            <w:tcW w:w="2029" w:type="dxa"/>
                            <w:tcBorders>
                              <w:top w:val="nil"/>
                              <w:left w:val="nil"/>
                              <w:bottom w:val="nil"/>
                              <w:right w:val="nil"/>
                            </w:tcBorders>
                            <w:hideMark/>
                          </w:tcPr>
                          <w:p w14:paraId="5C627051" w14:textId="77777777" w:rsidR="001E574E" w:rsidRDefault="001E574E">
                            <w:pPr>
                              <w:jc w:val="center"/>
                              <w:rPr>
                                <w:sz w:val="16"/>
                                <w:szCs w:val="16"/>
                                <w:vertAlign w:val="superscript"/>
                              </w:rPr>
                            </w:pPr>
                            <w:r>
                              <w:rPr>
                                <w:sz w:val="16"/>
                                <w:szCs w:val="16"/>
                              </w:rPr>
                              <w:t>72.58</w:t>
                            </w:r>
                          </w:p>
                        </w:tc>
                      </w:tr>
                      <w:tr w:rsidR="001E574E" w14:paraId="7BA5FA90" w14:textId="77777777">
                        <w:trPr>
                          <w:trHeight w:val="279"/>
                        </w:trPr>
                        <w:tc>
                          <w:tcPr>
                            <w:tcW w:w="1310" w:type="dxa"/>
                            <w:tcBorders>
                              <w:top w:val="nil"/>
                              <w:left w:val="nil"/>
                              <w:bottom w:val="double" w:sz="6" w:space="0" w:color="auto"/>
                              <w:right w:val="nil"/>
                            </w:tcBorders>
                            <w:hideMark/>
                          </w:tcPr>
                          <w:p w14:paraId="734D7D5A" w14:textId="77777777" w:rsidR="001E574E" w:rsidRDefault="001E574E">
                            <w:pPr>
                              <w:rPr>
                                <w:iCs/>
                                <w:sz w:val="16"/>
                                <w:szCs w:val="16"/>
                              </w:rPr>
                            </w:pPr>
                            <w:r>
                              <w:rPr>
                                <w:iCs/>
                                <w:sz w:val="16"/>
                                <w:szCs w:val="16"/>
                              </w:rPr>
                              <w:t>Frequency (Hz)</w:t>
                            </w:r>
                          </w:p>
                        </w:tc>
                        <w:tc>
                          <w:tcPr>
                            <w:tcW w:w="1701" w:type="dxa"/>
                            <w:tcBorders>
                              <w:top w:val="nil"/>
                              <w:left w:val="nil"/>
                              <w:bottom w:val="double" w:sz="6" w:space="0" w:color="auto"/>
                              <w:right w:val="nil"/>
                            </w:tcBorders>
                            <w:hideMark/>
                          </w:tcPr>
                          <w:p w14:paraId="7ECEDABB" w14:textId="77777777" w:rsidR="001E574E" w:rsidRDefault="001E574E">
                            <w:pPr>
                              <w:jc w:val="center"/>
                              <w:rPr>
                                <w:sz w:val="16"/>
                                <w:szCs w:val="16"/>
                              </w:rPr>
                            </w:pPr>
                            <w:r>
                              <w:rPr>
                                <w:sz w:val="16"/>
                                <w:szCs w:val="16"/>
                              </w:rPr>
                              <w:t>60</w:t>
                            </w:r>
                          </w:p>
                        </w:tc>
                        <w:tc>
                          <w:tcPr>
                            <w:tcW w:w="2029" w:type="dxa"/>
                            <w:tcBorders>
                              <w:top w:val="nil"/>
                              <w:left w:val="nil"/>
                              <w:bottom w:val="double" w:sz="6" w:space="0" w:color="auto"/>
                              <w:right w:val="nil"/>
                            </w:tcBorders>
                            <w:hideMark/>
                          </w:tcPr>
                          <w:p w14:paraId="60AA2DA5" w14:textId="77777777" w:rsidR="001E574E" w:rsidRDefault="001E574E">
                            <w:pPr>
                              <w:jc w:val="center"/>
                              <w:rPr>
                                <w:sz w:val="16"/>
                                <w:szCs w:val="16"/>
                              </w:rPr>
                            </w:pPr>
                            <w:r>
                              <w:rPr>
                                <w:sz w:val="16"/>
                                <w:szCs w:val="16"/>
                              </w:rPr>
                              <w:t>55.79</w:t>
                            </w:r>
                          </w:p>
                        </w:tc>
                      </w:tr>
                    </w:tbl>
                    <w:p w14:paraId="298A6E89" w14:textId="77777777" w:rsidR="001E574E" w:rsidRDefault="001E574E" w:rsidP="001E574E">
                      <w:pPr>
                        <w:pStyle w:val="Notedebasdepage"/>
                      </w:pPr>
                      <w:r>
                        <w:t xml:space="preserve">Vertical lines are optional in tables. Statements that serve as captions for the entire table do not need footnote letters. </w:t>
                      </w:r>
                    </w:p>
                    <w:p w14:paraId="3EBF39F0" w14:textId="77777777" w:rsidR="001E574E" w:rsidRDefault="001E574E" w:rsidP="001E574E">
                      <w:pPr>
                        <w:pStyle w:val="Notedebasdepage"/>
                      </w:pPr>
                    </w:p>
                    <w:p w14:paraId="491E808E" w14:textId="77777777" w:rsidR="001E574E" w:rsidRDefault="001E574E" w:rsidP="001E574E"/>
                  </w:txbxContent>
                </v:textbox>
                <w10:wrap type="square" anchorx="margin" anchory="margin"/>
              </v:shape>
            </w:pict>
          </mc:Fallback>
        </mc:AlternateContent>
      </w:r>
      <w:r w:rsidR="002F5A5E">
        <w:t>For referencing this type of mathematics, the authors should call the entire system of equations using “(2)” or only one equation using “(2a)” or “(2b)”.</w:t>
      </w:r>
    </w:p>
    <w:p w14:paraId="2736991D" w14:textId="4BABB91B" w:rsidR="00C5348B" w:rsidRPr="00831A92" w:rsidRDefault="00DE7B95" w:rsidP="008E78E8">
      <w:pPr>
        <w:pStyle w:val="Style1"/>
        <w:numPr>
          <w:ilvl w:val="0"/>
          <w:numId w:val="5"/>
        </w:numPr>
        <w:ind w:left="284" w:hanging="284"/>
        <w:rPr>
          <w:sz w:val="20"/>
        </w:rPr>
      </w:pPr>
      <w:r w:rsidRPr="00831A92">
        <w:rPr>
          <w:sz w:val="20"/>
        </w:rPr>
        <w:t>Units</w:t>
      </w:r>
    </w:p>
    <w:p w14:paraId="3DFE3133" w14:textId="059525EF" w:rsidR="00DE7B95" w:rsidRPr="002F69A5" w:rsidRDefault="00DE7B95" w:rsidP="002F69A5">
      <w:pPr>
        <w:pStyle w:val="Text"/>
      </w:pPr>
      <w:r w:rsidRPr="002F69A5">
        <w:t>Use SI as primary units. English units may be used as secondary units (in parentheses). For example, write “15 Gb/cm2 (100 Gb/in2).” If you must use mixed units, clearly state the units for each quantity in an equation.</w:t>
      </w:r>
    </w:p>
    <w:p w14:paraId="5BB24AB1" w14:textId="61E808F2" w:rsidR="00DE7B95" w:rsidRPr="00831A92" w:rsidRDefault="00DE7B95" w:rsidP="00C5348B">
      <w:pPr>
        <w:pStyle w:val="Style1"/>
        <w:numPr>
          <w:ilvl w:val="0"/>
          <w:numId w:val="5"/>
        </w:numPr>
        <w:ind w:left="284" w:hanging="284"/>
        <w:rPr>
          <w:sz w:val="20"/>
        </w:rPr>
      </w:pPr>
      <w:r w:rsidRPr="00831A92">
        <w:rPr>
          <w:sz w:val="20"/>
        </w:rPr>
        <w:t>Graphics</w:t>
      </w:r>
    </w:p>
    <w:p w14:paraId="61E847FC" w14:textId="2D9661F2" w:rsidR="00DE7B95" w:rsidRPr="001E574E" w:rsidRDefault="00C5348B" w:rsidP="00C5348B">
      <w:pPr>
        <w:pStyle w:val="Titre2"/>
        <w:numPr>
          <w:ilvl w:val="0"/>
          <w:numId w:val="6"/>
        </w:numPr>
        <w:ind w:left="426" w:hanging="284"/>
        <w:jc w:val="both"/>
        <w:rPr>
          <w:rFonts w:ascii="Times New Roman" w:hAnsi="Times New Roman" w:cs="Times New Roman"/>
          <w:b w:val="0"/>
          <w:bCs w:val="0"/>
          <w:sz w:val="20"/>
          <w:szCs w:val="20"/>
        </w:rPr>
      </w:pPr>
      <w:r w:rsidRPr="001E574E">
        <w:rPr>
          <w:rFonts w:ascii="Times New Roman" w:hAnsi="Times New Roman" w:cs="Times New Roman"/>
          <w:b w:val="0"/>
          <w:bCs w:val="0"/>
          <w:sz w:val="20"/>
          <w:szCs w:val="20"/>
        </w:rPr>
        <w:t xml:space="preserve"> </w:t>
      </w:r>
      <w:r w:rsidR="00DE7B95" w:rsidRPr="001E574E">
        <w:rPr>
          <w:rFonts w:ascii="Times New Roman" w:hAnsi="Times New Roman" w:cs="Times New Roman"/>
          <w:b w:val="0"/>
          <w:bCs w:val="0"/>
          <w:sz w:val="20"/>
          <w:szCs w:val="20"/>
        </w:rPr>
        <w:t>Figures</w:t>
      </w:r>
    </w:p>
    <w:p w14:paraId="5455529C" w14:textId="6EE0BAC9" w:rsidR="00DE7B95" w:rsidRPr="001E574E" w:rsidRDefault="00DE7B95" w:rsidP="002F69A5">
      <w:pPr>
        <w:pStyle w:val="Text"/>
      </w:pPr>
      <w:r w:rsidRPr="001E574E">
        <w:t xml:space="preserve">Figures (except photographs) </w:t>
      </w:r>
      <w:proofErr w:type="gramStart"/>
      <w:r w:rsidRPr="001E574E">
        <w:t>are often reduced</w:t>
      </w:r>
      <w:proofErr w:type="gramEnd"/>
      <w:r w:rsidRPr="001E574E">
        <w:t xml:space="preserve"> to 7 cm</w:t>
      </w:r>
      <w:r w:rsidR="004E7A07">
        <w:t xml:space="preserve"> </w:t>
      </w:r>
      <w:r w:rsidRPr="001E574E">
        <w:t>×</w:t>
      </w:r>
      <w:r w:rsidR="004E7A07">
        <w:t xml:space="preserve"> </w:t>
      </w:r>
      <w:r w:rsidRPr="001E574E">
        <w:t xml:space="preserve">7 cm. When preparing the figures, authors should pay attention to the widths of lines and similar details, as some (e.g. dotted or thin lines) may disappear after reduction. </w:t>
      </w:r>
    </w:p>
    <w:p w14:paraId="684F161E" w14:textId="3143D39A" w:rsidR="00DE7B95" w:rsidRPr="001E574E" w:rsidRDefault="00DE7B95" w:rsidP="00C5348B">
      <w:pPr>
        <w:pStyle w:val="Titre2"/>
        <w:numPr>
          <w:ilvl w:val="0"/>
          <w:numId w:val="6"/>
        </w:numPr>
        <w:ind w:left="426" w:hanging="284"/>
        <w:jc w:val="both"/>
        <w:rPr>
          <w:rFonts w:ascii="Times New Roman" w:hAnsi="Times New Roman" w:cs="Times New Roman"/>
          <w:b w:val="0"/>
          <w:bCs w:val="0"/>
          <w:sz w:val="20"/>
          <w:szCs w:val="20"/>
        </w:rPr>
      </w:pPr>
      <w:r w:rsidRPr="001E574E">
        <w:rPr>
          <w:rFonts w:ascii="Times New Roman" w:hAnsi="Times New Roman" w:cs="Times New Roman"/>
          <w:b w:val="0"/>
          <w:bCs w:val="0"/>
          <w:sz w:val="20"/>
          <w:szCs w:val="20"/>
        </w:rPr>
        <w:t>Photographs</w:t>
      </w:r>
    </w:p>
    <w:p w14:paraId="3D1068DF" w14:textId="177CD6DC" w:rsidR="00DE7B95" w:rsidRPr="001E574E" w:rsidRDefault="00DE7B95" w:rsidP="002F69A5">
      <w:pPr>
        <w:pStyle w:val="Text"/>
      </w:pPr>
      <w:r w:rsidRPr="001E574E">
        <w:t xml:space="preserve">Photographs should have high contrast. They should be glossy, properly focused and exposed. Line drawings should be clear and well designed. The lettering and plotted points should be large enough to be legible after reduction. </w:t>
      </w:r>
    </w:p>
    <w:p w14:paraId="7E4549CE" w14:textId="55996559" w:rsidR="00DE7B95" w:rsidRPr="001E574E" w:rsidRDefault="00DE7B95" w:rsidP="00C5348B">
      <w:pPr>
        <w:pStyle w:val="Titre2"/>
        <w:numPr>
          <w:ilvl w:val="0"/>
          <w:numId w:val="6"/>
        </w:numPr>
        <w:ind w:left="426" w:hanging="284"/>
        <w:jc w:val="both"/>
        <w:rPr>
          <w:rFonts w:ascii="Times New Roman" w:hAnsi="Times New Roman" w:cs="Times New Roman"/>
          <w:b w:val="0"/>
          <w:bCs w:val="0"/>
          <w:sz w:val="20"/>
          <w:szCs w:val="20"/>
        </w:rPr>
      </w:pPr>
      <w:r w:rsidRPr="001E574E">
        <w:rPr>
          <w:rFonts w:ascii="Times New Roman" w:hAnsi="Times New Roman" w:cs="Times New Roman"/>
          <w:b w:val="0"/>
          <w:bCs w:val="0"/>
          <w:sz w:val="20"/>
          <w:szCs w:val="20"/>
        </w:rPr>
        <w:t>Fonts Within Figures</w:t>
      </w:r>
    </w:p>
    <w:p w14:paraId="432D665C" w14:textId="1DC9F861" w:rsidR="00DE7B95" w:rsidRPr="001E574E" w:rsidRDefault="00DE7B95" w:rsidP="002F69A5">
      <w:pPr>
        <w:pStyle w:val="Text"/>
      </w:pPr>
      <w:r w:rsidRPr="001E574E">
        <w:t>When preparing your graphics, it is suggested that you use of one of the following Open Type fonts: Times New Roman, Helvetica, Arial, Cambria, and Symbol. If you are supplying EPS, PS, or PDF files all fonts must be embedded. Some fonts may only be native to your operating system; without the fonts embedded, parts of the graphic may be distorted or missing.</w:t>
      </w:r>
    </w:p>
    <w:p w14:paraId="3FBCC172" w14:textId="02985A3D" w:rsidR="00DE7B95" w:rsidRPr="001E574E" w:rsidRDefault="00DE7B95" w:rsidP="00C5348B">
      <w:pPr>
        <w:pStyle w:val="Titre2"/>
        <w:numPr>
          <w:ilvl w:val="0"/>
          <w:numId w:val="6"/>
        </w:numPr>
        <w:ind w:left="426" w:hanging="284"/>
        <w:jc w:val="both"/>
        <w:rPr>
          <w:rFonts w:ascii="Times New Roman" w:hAnsi="Times New Roman" w:cs="Times New Roman"/>
          <w:b w:val="0"/>
          <w:bCs w:val="0"/>
          <w:sz w:val="20"/>
          <w:szCs w:val="20"/>
        </w:rPr>
      </w:pPr>
      <w:r w:rsidRPr="001E574E">
        <w:rPr>
          <w:rFonts w:ascii="Times New Roman" w:hAnsi="Times New Roman" w:cs="Times New Roman"/>
          <w:b w:val="0"/>
          <w:bCs w:val="0"/>
          <w:sz w:val="20"/>
          <w:szCs w:val="20"/>
        </w:rPr>
        <w:t>Labels Within Figures</w:t>
      </w:r>
    </w:p>
    <w:p w14:paraId="29CA84FE" w14:textId="77777777" w:rsidR="00CB39A8" w:rsidRPr="001E574E" w:rsidRDefault="00CB39A8" w:rsidP="00CB39A8"/>
    <w:p w14:paraId="1D41B870" w14:textId="045DE4B1" w:rsidR="00FA4AC6" w:rsidRPr="001E574E" w:rsidRDefault="00DE7B95" w:rsidP="002F69A5">
      <w:pPr>
        <w:jc w:val="both"/>
      </w:pPr>
      <w:r w:rsidRPr="001E574E">
        <w:t>Figure axis labels are often a source of confusion. Use words rather than symbols. As in Fig. 1, for example, write “SNR (dB)” not just “dB.” Figure labels should be legible.</w:t>
      </w:r>
    </w:p>
    <w:p w14:paraId="482BAEA2" w14:textId="622202F2" w:rsidR="00FA4AC6" w:rsidRPr="001E574E" w:rsidRDefault="00FA4AC6" w:rsidP="00CB39A8">
      <w:pPr>
        <w:jc w:val="both"/>
      </w:pPr>
      <w:r w:rsidRPr="001E574E">
        <w:rPr>
          <w:noProof/>
        </w:rPr>
        <w:drawing>
          <wp:inline distT="0" distB="0" distL="0" distR="0" wp14:anchorId="1139378D" wp14:editId="6F34797C">
            <wp:extent cx="3200400" cy="2352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00400" cy="2352675"/>
                    </a:xfrm>
                    <a:prstGeom prst="rect">
                      <a:avLst/>
                    </a:prstGeom>
                    <a:noFill/>
                    <a:ln>
                      <a:noFill/>
                    </a:ln>
                  </pic:spPr>
                </pic:pic>
              </a:graphicData>
            </a:graphic>
          </wp:inline>
        </w:drawing>
      </w:r>
    </w:p>
    <w:p w14:paraId="05F5B5B6" w14:textId="15B00E50" w:rsidR="00DE7B95" w:rsidRPr="0074422A" w:rsidRDefault="00FA4AC6" w:rsidP="0074422A">
      <w:pPr>
        <w:pStyle w:val="Notedebasdepage"/>
        <w:ind w:firstLine="0"/>
        <w:rPr>
          <w:i/>
          <w:iCs/>
        </w:rPr>
      </w:pPr>
      <w:r w:rsidRPr="00FC15E8">
        <w:rPr>
          <w:b/>
        </w:rPr>
        <w:t>Fig. 1</w:t>
      </w:r>
      <w:r w:rsidR="00FC15E8" w:rsidRPr="00DE0719">
        <w:rPr>
          <w:b/>
        </w:rPr>
        <w:t>:</w:t>
      </w:r>
      <w:r w:rsidRPr="001E574E">
        <w:t xml:space="preserve">  Standard deviation as a function </w:t>
      </w:r>
      <w:r w:rsidR="00EA6870" w:rsidRPr="001E574E">
        <w:t>of Signal</w:t>
      </w:r>
      <w:r w:rsidRPr="001E574E">
        <w:t xml:space="preserve"> To Noise Ratio (SNR). Full line: Algorithm 1. Dash line: Algorithm 2. Note that “Fig.” is abbreviated. There is a period after the figure number, followed by two spaces. It is good practice to explain the significance of the figure in the caption.</w:t>
      </w:r>
    </w:p>
    <w:p w14:paraId="00D84C4C" w14:textId="6001D7CB" w:rsidR="00DE7B95" w:rsidRPr="00831A92" w:rsidRDefault="00DE7B95" w:rsidP="008F5A99">
      <w:pPr>
        <w:pStyle w:val="Style1"/>
        <w:numPr>
          <w:ilvl w:val="0"/>
          <w:numId w:val="5"/>
        </w:numPr>
        <w:ind w:left="284" w:hanging="284"/>
        <w:rPr>
          <w:sz w:val="20"/>
        </w:rPr>
      </w:pPr>
      <w:r w:rsidRPr="00831A92">
        <w:rPr>
          <w:sz w:val="20"/>
        </w:rPr>
        <w:lastRenderedPageBreak/>
        <w:t>Tables</w:t>
      </w:r>
    </w:p>
    <w:p w14:paraId="34319728" w14:textId="6B0EBBA6" w:rsidR="001E574E" w:rsidRPr="001E574E" w:rsidRDefault="00CB39A8" w:rsidP="001E574E">
      <w:pPr>
        <w:jc w:val="both"/>
      </w:pPr>
      <w:r w:rsidRPr="001E574E">
        <w:t>Tab</w:t>
      </w:r>
      <w:r w:rsidR="00DE7B95" w:rsidRPr="001E574E">
        <w:t>les should contain only the body of the table (not the caption).</w:t>
      </w:r>
      <w:r w:rsidR="005241C8" w:rsidRPr="001E574E">
        <w:t xml:space="preserve"> </w:t>
      </w:r>
      <w:r w:rsidR="00DE7B95" w:rsidRPr="001E574E">
        <w:t>When referencing your figures and tables within the paper, use the abbreviation “Fig.” even at the beginning of a sentence. Do not abbreviate “Table.” Tables should be numbered with Roman Numerals.</w:t>
      </w:r>
    </w:p>
    <w:p w14:paraId="66A0CC96" w14:textId="7852AACF" w:rsidR="00CB39A8" w:rsidRPr="00831A92" w:rsidRDefault="00DE7B95" w:rsidP="008E78E8">
      <w:pPr>
        <w:pStyle w:val="Style1"/>
        <w:numPr>
          <w:ilvl w:val="0"/>
          <w:numId w:val="5"/>
        </w:numPr>
        <w:ind w:left="284" w:hanging="284"/>
        <w:rPr>
          <w:sz w:val="20"/>
        </w:rPr>
      </w:pPr>
      <w:r w:rsidRPr="00831A92">
        <w:rPr>
          <w:sz w:val="20"/>
        </w:rPr>
        <w:t>Conclusion</w:t>
      </w:r>
    </w:p>
    <w:p w14:paraId="4758AB10" w14:textId="1AC308C0" w:rsidR="00DE7B95" w:rsidRPr="001E574E" w:rsidRDefault="00DE7B95" w:rsidP="00CB39A8">
      <w:pPr>
        <w:jc w:val="both"/>
      </w:pPr>
      <w:r w:rsidRPr="001E574E">
        <w:t xml:space="preserve">A conclusion reviews the main points of the paper and is not a replicate of the abstract. It might elaborate on the importance of the work or suggest applications and extensions. </w:t>
      </w:r>
    </w:p>
    <w:p w14:paraId="5AEE1154" w14:textId="4FAF6DFC" w:rsidR="00CB39A8" w:rsidRPr="00831A92" w:rsidRDefault="00DE7B95" w:rsidP="00831A92">
      <w:pPr>
        <w:pStyle w:val="Style1"/>
        <w:rPr>
          <w:sz w:val="20"/>
        </w:rPr>
      </w:pPr>
      <w:r w:rsidRPr="00831A92">
        <w:rPr>
          <w:sz w:val="20"/>
        </w:rPr>
        <w:t>Appendix</w:t>
      </w:r>
    </w:p>
    <w:p w14:paraId="40773A67" w14:textId="77FEABDA" w:rsidR="00DE7B95" w:rsidRPr="001E574E" w:rsidRDefault="00DE7B95" w:rsidP="00CB39A8">
      <w:pPr>
        <w:pStyle w:val="Text"/>
      </w:pPr>
      <w:r w:rsidRPr="001E574E">
        <w:t>Appendixes, if needed, appear before the acknowledgment.</w:t>
      </w:r>
    </w:p>
    <w:p w14:paraId="381B7D3F" w14:textId="2FB2B07B" w:rsidR="00CB39A8" w:rsidRPr="00831A92" w:rsidRDefault="00DE7B95" w:rsidP="008E78E8">
      <w:pPr>
        <w:pStyle w:val="Style1"/>
        <w:ind w:left="284"/>
        <w:rPr>
          <w:sz w:val="20"/>
        </w:rPr>
      </w:pPr>
      <w:r w:rsidRPr="00831A92">
        <w:rPr>
          <w:sz w:val="20"/>
        </w:rPr>
        <w:t>Acknowledgment</w:t>
      </w:r>
    </w:p>
    <w:p w14:paraId="125990DD" w14:textId="5056EE2E" w:rsidR="00DE7B95" w:rsidRPr="001E574E" w:rsidRDefault="00DE7B95" w:rsidP="00CB39A8">
      <w:pPr>
        <w:pStyle w:val="Text"/>
        <w:rPr>
          <w:bCs/>
        </w:rPr>
      </w:pPr>
      <w:r w:rsidRPr="001E574E">
        <w:t xml:space="preserve">Use the singular heading even if you have many acknowledgments. Avoid expressions such as “One of us (X) would like to thank ....” Instead, write </w:t>
      </w:r>
      <w:r w:rsidR="00445F34" w:rsidRPr="001E574E">
        <w:t>“Author</w:t>
      </w:r>
      <w:r w:rsidRPr="001E574E">
        <w:t xml:space="preserve"> </w:t>
      </w:r>
      <w:r w:rsidR="00445F34" w:rsidRPr="001E574E">
        <w:t>X thanks</w:t>
      </w:r>
      <w:r w:rsidRPr="001E574E">
        <w:t xml:space="preserve"> ...” </w:t>
      </w:r>
      <w:r w:rsidRPr="001E574E">
        <w:rPr>
          <w:bCs/>
        </w:rPr>
        <w:t>In most cases, sponsor and financial support acknowledgments are placed in the unnumbered footnote on the first page, not here.</w:t>
      </w:r>
    </w:p>
    <w:p w14:paraId="111736F8" w14:textId="791A7D42" w:rsidR="00DE7B95" w:rsidRPr="00831A92" w:rsidRDefault="00DE7B95" w:rsidP="00831A92">
      <w:pPr>
        <w:pStyle w:val="Style1"/>
        <w:ind w:left="284"/>
        <w:rPr>
          <w:sz w:val="20"/>
        </w:rPr>
      </w:pPr>
      <w:r w:rsidRPr="00831A92">
        <w:rPr>
          <w:sz w:val="20"/>
        </w:rPr>
        <w:t>References and Footnotes</w:t>
      </w:r>
    </w:p>
    <w:p w14:paraId="649AA3E3" w14:textId="4A45B082" w:rsidR="00CB39A8" w:rsidRPr="001E574E" w:rsidRDefault="00DE7B95" w:rsidP="002F69A5">
      <w:pPr>
        <w:pStyle w:val="Text"/>
        <w:rPr>
          <w:bCs/>
          <w:iCs/>
        </w:rPr>
      </w:pPr>
      <w:r w:rsidRPr="001E574E">
        <w:t>Reference citation numbers appear on the line, in square brackets.  Multiple references are each numbered with separate brackets. When citing a section in a book, give the relevant page numbers. In text, refer simply to the reference number. Do not use “Ref.” or “reference” except at the beginning of a sentence: “Reference [3] shows ... .” Type the reference list at the end of the paper using the “References” style.</w:t>
      </w:r>
    </w:p>
    <w:p w14:paraId="3B4E4ECB" w14:textId="57FB8342" w:rsidR="001E574E" w:rsidRPr="00340F07" w:rsidRDefault="00DE7B95" w:rsidP="002F69A5">
      <w:pPr>
        <w:pStyle w:val="Text"/>
        <w:rPr>
          <w:b/>
          <w:bCs/>
          <w:iCs/>
        </w:rPr>
      </w:pPr>
      <w:r w:rsidRPr="001E574E">
        <w:rPr>
          <w:bCs/>
          <w:iCs/>
        </w:rPr>
        <w:t xml:space="preserve">In all references, the given name of the author or editor is abbreviated to the initial only and precedes the last name. Use them all; use </w:t>
      </w:r>
      <w:r w:rsidRPr="001E574E">
        <w:rPr>
          <w:bCs/>
          <w:i/>
          <w:iCs/>
        </w:rPr>
        <w:t>et al</w:t>
      </w:r>
      <w:r w:rsidRPr="001E574E">
        <w:rPr>
          <w:bCs/>
          <w:iCs/>
        </w:rPr>
        <w:t xml:space="preserve">. only if names are not given. Abbreviate conference titles.  When citing </w:t>
      </w:r>
      <w:r w:rsidR="00650F48">
        <w:rPr>
          <w:bCs/>
          <w:iCs/>
        </w:rPr>
        <w:t>a</w:t>
      </w:r>
      <w:r w:rsidRPr="001E574E">
        <w:rPr>
          <w:bCs/>
          <w:iCs/>
        </w:rPr>
        <w:t xml:space="preserve"> journal, provide the issue number, page range, volume number, year, and/or month if available. When referencing a patent, provide the day and the month of issue, or application. There must be only one reference with each number. If there is a URL included with the print reference, it can be included at the end of the reference.</w:t>
      </w:r>
      <w:r w:rsidR="00D377DF">
        <w:rPr>
          <w:bCs/>
          <w:iCs/>
        </w:rPr>
        <w:t xml:space="preserve"> </w:t>
      </w:r>
      <w:r w:rsidR="00D377DF" w:rsidRPr="00340F07">
        <w:rPr>
          <w:b/>
          <w:bCs/>
          <w:iCs/>
        </w:rPr>
        <w:t xml:space="preserve">The reference list should include the relevant DOIs from </w:t>
      </w:r>
      <w:bookmarkStart w:id="0" w:name="_GoBack"/>
      <w:bookmarkEnd w:id="0"/>
      <w:r w:rsidR="00D377DF" w:rsidRPr="00340F07">
        <w:rPr>
          <w:b/>
          <w:bCs/>
          <w:iCs/>
        </w:rPr>
        <w:t>other publishers where available.</w:t>
      </w:r>
    </w:p>
    <w:p w14:paraId="778F6225" w14:textId="66370007" w:rsidR="001E574E" w:rsidRPr="001E574E" w:rsidRDefault="00DE7B95" w:rsidP="002F69A5">
      <w:pPr>
        <w:pStyle w:val="Text"/>
      </w:pPr>
      <w:r w:rsidRPr="001E574E">
        <w:t>Other than books, capitalize only the first word in a paper title, except for proper nouns and element symbols.</w:t>
      </w:r>
    </w:p>
    <w:p w14:paraId="187A6953" w14:textId="4631978A" w:rsidR="00DE7B95" w:rsidRPr="001E574E" w:rsidRDefault="00DE7B95" w:rsidP="001E574E">
      <w:pPr>
        <w:pStyle w:val="Text"/>
      </w:pPr>
      <w:r w:rsidRPr="001E574E">
        <w:t>Number footnotes separately in superscripts (Insert | Footnote).</w:t>
      </w:r>
      <w:r w:rsidR="001E574E" w:rsidRPr="001E574E">
        <w:t xml:space="preserve"> </w:t>
      </w:r>
      <w:r w:rsidRPr="001E574E">
        <w:t xml:space="preserve">Place the actual footnote at the bottom of the column in which it is cited. </w:t>
      </w:r>
    </w:p>
    <w:p w14:paraId="2B27610E" w14:textId="61DB5409" w:rsidR="00DE7B95" w:rsidRPr="00831A92" w:rsidRDefault="00DE7B95" w:rsidP="001E574E">
      <w:pPr>
        <w:pStyle w:val="Style1"/>
        <w:numPr>
          <w:ilvl w:val="0"/>
          <w:numId w:val="5"/>
        </w:numPr>
        <w:ind w:left="284" w:hanging="284"/>
        <w:rPr>
          <w:sz w:val="20"/>
        </w:rPr>
      </w:pPr>
      <w:r w:rsidRPr="00831A92">
        <w:rPr>
          <w:sz w:val="20"/>
        </w:rPr>
        <w:t>Submission And Copyright Form</w:t>
      </w:r>
    </w:p>
    <w:p w14:paraId="20C33001" w14:textId="6708F238" w:rsidR="00DE7B95" w:rsidRPr="001E574E" w:rsidRDefault="00DE7B95" w:rsidP="001E574E">
      <w:pPr>
        <w:pStyle w:val="Text"/>
      </w:pPr>
      <w:r w:rsidRPr="001E574E">
        <w:t xml:space="preserve">When you submit your final version (after your paper has been accepted), print it in two-column format, including figures and </w:t>
      </w:r>
      <w:r w:rsidRPr="001E574E">
        <w:lastRenderedPageBreak/>
        <w:t xml:space="preserve">tables. You must also send your final manuscript through the Web manuscript submission system. </w:t>
      </w:r>
    </w:p>
    <w:p w14:paraId="7B1548A3" w14:textId="2B91181D" w:rsidR="00DE7B95" w:rsidRPr="001E574E" w:rsidRDefault="00DE7B95" w:rsidP="001E574E">
      <w:pPr>
        <w:pStyle w:val="Text"/>
      </w:pPr>
      <w:r w:rsidRPr="001E574E">
        <w:t>Also, send a PDF with complete contact information for all authors. In addition, designate one author as the “correspon</w:t>
      </w:r>
      <w:r w:rsidR="001C6531">
        <w:t>ding author.”</w:t>
      </w:r>
      <w:r w:rsidRPr="001E574E">
        <w:t xml:space="preserve"> Proofs </w:t>
      </w:r>
      <w:r w:rsidR="001C6531">
        <w:t>will be</w:t>
      </w:r>
      <w:r w:rsidRPr="001E574E">
        <w:t xml:space="preserve"> sent to the corresponding author only</w:t>
      </w:r>
      <w:r w:rsidR="00F47D98">
        <w:t>.</w:t>
      </w:r>
    </w:p>
    <w:p w14:paraId="7A9090D8" w14:textId="190CA9EE" w:rsidR="00DE7B95" w:rsidRPr="001E574E" w:rsidRDefault="00DE7B95" w:rsidP="001E574E">
      <w:pPr>
        <w:pStyle w:val="Text"/>
        <w:rPr>
          <w:shd w:val="clear" w:color="auto" w:fill="FFFFFF"/>
        </w:rPr>
      </w:pPr>
      <w:r w:rsidRPr="001E574E">
        <w:rPr>
          <w:shd w:val="clear" w:color="auto" w:fill="FFFFFF"/>
        </w:rPr>
        <w:t>Authors must submit a</w:t>
      </w:r>
      <w:r w:rsidR="001E574E">
        <w:rPr>
          <w:shd w:val="clear" w:color="auto" w:fill="FFFFFF"/>
        </w:rPr>
        <w:t xml:space="preserve"> signed </w:t>
      </w:r>
      <w:r w:rsidR="00F47D98">
        <w:rPr>
          <w:shd w:val="clear" w:color="auto" w:fill="FFFFFF"/>
        </w:rPr>
        <w:t xml:space="preserve">ENPESJ Copyright Form </w:t>
      </w:r>
      <w:r w:rsidRPr="001E574E">
        <w:rPr>
          <w:shd w:val="clear" w:color="auto" w:fill="FFFFFF"/>
        </w:rPr>
        <w:t>upon submitting their final manuscript file</w:t>
      </w:r>
      <w:r w:rsidR="00F47D98">
        <w:rPr>
          <w:shd w:val="clear" w:color="auto" w:fill="FFFFFF"/>
        </w:rPr>
        <w:t xml:space="preserve">s.  You can access the </w:t>
      </w:r>
      <w:r w:rsidR="00F47D98" w:rsidRPr="001E574E">
        <w:rPr>
          <w:shd w:val="clear" w:color="auto" w:fill="FFFFFF"/>
        </w:rPr>
        <w:t>Copyright Form</w:t>
      </w:r>
      <w:r w:rsidR="00F47D98">
        <w:rPr>
          <w:shd w:val="clear" w:color="auto" w:fill="FFFFFF"/>
        </w:rPr>
        <w:t xml:space="preserve"> </w:t>
      </w:r>
      <w:r w:rsidRPr="001E574E">
        <w:rPr>
          <w:shd w:val="clear" w:color="auto" w:fill="FFFFFF"/>
        </w:rPr>
        <w:t xml:space="preserve">through the </w:t>
      </w:r>
      <w:r w:rsidR="00F47D98">
        <w:rPr>
          <w:shd w:val="clear" w:color="auto" w:fill="FFFFFF"/>
        </w:rPr>
        <w:t xml:space="preserve">Web </w:t>
      </w:r>
      <w:r w:rsidRPr="001E574E">
        <w:rPr>
          <w:shd w:val="clear" w:color="auto" w:fill="FFFFFF"/>
        </w:rPr>
        <w:t xml:space="preserve">manuscript submission system. </w:t>
      </w:r>
    </w:p>
    <w:p w14:paraId="1711A396" w14:textId="3434B2DD" w:rsidR="00DE7B95" w:rsidRPr="00831A92" w:rsidRDefault="00DE7B95" w:rsidP="001E574E">
      <w:pPr>
        <w:pStyle w:val="Style1"/>
        <w:numPr>
          <w:ilvl w:val="0"/>
          <w:numId w:val="5"/>
        </w:numPr>
        <w:ind w:left="284" w:hanging="284"/>
        <w:rPr>
          <w:sz w:val="20"/>
        </w:rPr>
      </w:pPr>
      <w:r w:rsidRPr="00831A92">
        <w:rPr>
          <w:sz w:val="20"/>
        </w:rPr>
        <w:t>ENPESJ Publishing Policy</w:t>
      </w:r>
    </w:p>
    <w:p w14:paraId="1ABD6160" w14:textId="7BE3A574" w:rsidR="00DE7B95" w:rsidRPr="001E574E" w:rsidRDefault="00DE7B95" w:rsidP="001E574E">
      <w:pPr>
        <w:pStyle w:val="Text"/>
        <w:rPr>
          <w:shd w:val="clear" w:color="auto" w:fill="FFFFFF"/>
        </w:rPr>
      </w:pPr>
      <w:r w:rsidRPr="001E574E">
        <w:rPr>
          <w:shd w:val="clear" w:color="auto" w:fill="FFFFFF"/>
        </w:rPr>
        <w:t>The general ENPESJ policy requires that authors should only submit original work that neither has appeared elsewhere for publication, nor is under review for another refereed publication. The submitting author is responsible for obtaining agreement of all coauthors and any consent required from employers or sponsors before submitting an article. The ENPESJ Editor strongly discourages courtesy authorship; it is the obligation of the authors to cite only relevant prior work. Minimally, two reviews are required for every article submitted for peer review.</w:t>
      </w:r>
    </w:p>
    <w:p w14:paraId="6E4D55F9" w14:textId="5298AEAF" w:rsidR="00DE7B95" w:rsidRPr="00831A92" w:rsidRDefault="00DE7B95" w:rsidP="001E574E">
      <w:pPr>
        <w:pStyle w:val="Style1"/>
        <w:numPr>
          <w:ilvl w:val="0"/>
          <w:numId w:val="5"/>
        </w:numPr>
        <w:ind w:left="426" w:hanging="426"/>
        <w:rPr>
          <w:sz w:val="20"/>
        </w:rPr>
      </w:pPr>
      <w:r w:rsidRPr="00831A92">
        <w:rPr>
          <w:sz w:val="20"/>
        </w:rPr>
        <w:t>Publication Principles</w:t>
      </w:r>
    </w:p>
    <w:p w14:paraId="27E810D8" w14:textId="18E4978E" w:rsidR="00DE7B95" w:rsidRDefault="00DE7B95" w:rsidP="001E574E">
      <w:pPr>
        <w:pStyle w:val="Text"/>
      </w:pPr>
      <w:r w:rsidRPr="001E574E">
        <w:t>Authors should consider the following:</w:t>
      </w:r>
    </w:p>
    <w:p w14:paraId="0CDAEACA" w14:textId="77777777" w:rsidR="00DE7B95" w:rsidRPr="001E574E" w:rsidRDefault="00DE7B95" w:rsidP="003A5EF0">
      <w:pPr>
        <w:pStyle w:val="Text"/>
        <w:numPr>
          <w:ilvl w:val="0"/>
          <w:numId w:val="12"/>
        </w:numPr>
      </w:pPr>
      <w:r w:rsidRPr="001E574E">
        <w:t xml:space="preserve">Technical papers submitted for publication must advance the state of knowledge and must cite relevant prior work. </w:t>
      </w:r>
    </w:p>
    <w:p w14:paraId="456E0353" w14:textId="77777777" w:rsidR="00DE7B95" w:rsidRPr="001E574E" w:rsidRDefault="00DE7B95" w:rsidP="003A5EF0">
      <w:pPr>
        <w:pStyle w:val="Text"/>
        <w:numPr>
          <w:ilvl w:val="0"/>
          <w:numId w:val="12"/>
        </w:numPr>
      </w:pPr>
      <w:r w:rsidRPr="001E574E">
        <w:t xml:space="preserve">The length of a submitted paper should be commensurate with the importance, or appropriate to the complexity, of the work. </w:t>
      </w:r>
    </w:p>
    <w:p w14:paraId="28826CFB" w14:textId="77777777" w:rsidR="00DE7B95" w:rsidRPr="001E574E" w:rsidRDefault="00DE7B95" w:rsidP="003A5EF0">
      <w:pPr>
        <w:pStyle w:val="Text"/>
        <w:numPr>
          <w:ilvl w:val="0"/>
          <w:numId w:val="12"/>
        </w:numPr>
      </w:pPr>
      <w:r w:rsidRPr="001E574E">
        <w:t>Authors must convince both peer reviewers and the editors of the scientific and technical merit of a paper.</w:t>
      </w:r>
    </w:p>
    <w:p w14:paraId="2E9BAD41" w14:textId="77777777" w:rsidR="00DE7B95" w:rsidRPr="001E574E" w:rsidRDefault="00DE7B95" w:rsidP="003A5EF0">
      <w:pPr>
        <w:pStyle w:val="Text"/>
        <w:numPr>
          <w:ilvl w:val="0"/>
          <w:numId w:val="12"/>
        </w:numPr>
      </w:pPr>
      <w:r w:rsidRPr="001E574E">
        <w:t>Because replication is required for scientific progress, papers submitted for publication must provide sufficient information to allow readers to perform similar experiments or calculations and use the reported results. A paper should contain new, useable, and fully described information.</w:t>
      </w:r>
    </w:p>
    <w:p w14:paraId="255268D0" w14:textId="458D721D" w:rsidR="00DE7B95" w:rsidRPr="001E574E" w:rsidRDefault="00DE7B95" w:rsidP="003A5EF0">
      <w:pPr>
        <w:pStyle w:val="Text"/>
        <w:numPr>
          <w:ilvl w:val="0"/>
          <w:numId w:val="12"/>
        </w:numPr>
      </w:pPr>
      <w:r w:rsidRPr="001E574E">
        <w:t>Papers that describe ongoing work or announce the latest technical achievement, which are suitable for presentation at a professional conference, may not be appropriate for publication.</w:t>
      </w:r>
    </w:p>
    <w:p w14:paraId="3B124B1B" w14:textId="62431945" w:rsidR="00DE7B95" w:rsidRPr="00831A92" w:rsidRDefault="00DE7B95" w:rsidP="007B1796">
      <w:pPr>
        <w:pStyle w:val="Style1"/>
        <w:rPr>
          <w:sz w:val="20"/>
        </w:rPr>
      </w:pPr>
      <w:r w:rsidRPr="00831A92">
        <w:rPr>
          <w:sz w:val="20"/>
        </w:rPr>
        <w:t>References</w:t>
      </w:r>
    </w:p>
    <w:p w14:paraId="47D8192F" w14:textId="77777777" w:rsidR="00DE7B95" w:rsidRPr="001E574E" w:rsidRDefault="00DE7B95" w:rsidP="00DE7B95">
      <w:pPr>
        <w:autoSpaceDE w:val="0"/>
        <w:autoSpaceDN w:val="0"/>
        <w:adjustRightInd w:val="0"/>
        <w:rPr>
          <w:i/>
          <w:iCs/>
        </w:rPr>
      </w:pPr>
      <w:r w:rsidRPr="001E574E">
        <w:rPr>
          <w:i/>
          <w:iCs/>
        </w:rPr>
        <w:t>Basic format for books:</w:t>
      </w:r>
    </w:p>
    <w:p w14:paraId="484AF9C3" w14:textId="77777777" w:rsidR="00DE7B95" w:rsidRPr="001E574E" w:rsidRDefault="00DE7B95" w:rsidP="007B1796">
      <w:pPr>
        <w:pStyle w:val="Refs"/>
        <w:rPr>
          <w:i/>
          <w:iCs/>
        </w:rPr>
      </w:pPr>
      <w:r w:rsidRPr="001E574E">
        <w:t xml:space="preserve"> J. K. Author, “Title of chapter in the book,” in </w:t>
      </w:r>
      <w:r w:rsidRPr="001E574E">
        <w:rPr>
          <w:i/>
          <w:iCs/>
        </w:rPr>
        <w:t xml:space="preserve">Title of His Published Book, </w:t>
      </w:r>
      <w:proofErr w:type="spellStart"/>
      <w:r w:rsidRPr="001E574E">
        <w:rPr>
          <w:i/>
          <w:iCs/>
        </w:rPr>
        <w:t>x</w:t>
      </w:r>
      <w:r w:rsidRPr="001E574E">
        <w:t>th</w:t>
      </w:r>
      <w:proofErr w:type="spellEnd"/>
      <w:r w:rsidRPr="001E574E">
        <w:t xml:space="preserve"> ed. City of Publisher, (only U.S. State), Country: Abbrev. of Publisher, year, ch. </w:t>
      </w:r>
      <w:r w:rsidRPr="001E574E">
        <w:rPr>
          <w:i/>
          <w:iCs/>
        </w:rPr>
        <w:t>x</w:t>
      </w:r>
      <w:r w:rsidRPr="001E574E">
        <w:t xml:space="preserve">, sec. </w:t>
      </w:r>
      <w:r w:rsidRPr="001E574E">
        <w:rPr>
          <w:i/>
          <w:iCs/>
        </w:rPr>
        <w:t>x</w:t>
      </w:r>
      <w:r w:rsidRPr="001E574E">
        <w:t xml:space="preserve">, pp. </w:t>
      </w:r>
      <w:r w:rsidRPr="001E574E">
        <w:rPr>
          <w:i/>
          <w:iCs/>
        </w:rPr>
        <w:t>xxx–xxx.</w:t>
      </w:r>
    </w:p>
    <w:p w14:paraId="7FE8A819" w14:textId="77777777" w:rsidR="007B1796" w:rsidRDefault="007B1796" w:rsidP="00DE7B95">
      <w:pPr>
        <w:widowControl w:val="0"/>
        <w:autoSpaceDE w:val="0"/>
        <w:autoSpaceDN w:val="0"/>
        <w:adjustRightInd w:val="0"/>
        <w:ind w:right="-20"/>
        <w:rPr>
          <w:i/>
          <w:iCs/>
        </w:rPr>
      </w:pPr>
    </w:p>
    <w:p w14:paraId="7F5C97EF" w14:textId="64BE9F0D" w:rsidR="00DE7B95" w:rsidRPr="001E574E" w:rsidRDefault="00DE7B95" w:rsidP="00DE7B95">
      <w:pPr>
        <w:widowControl w:val="0"/>
        <w:autoSpaceDE w:val="0"/>
        <w:autoSpaceDN w:val="0"/>
        <w:adjustRightInd w:val="0"/>
        <w:ind w:right="-20"/>
      </w:pPr>
      <w:r w:rsidRPr="001E574E">
        <w:rPr>
          <w:i/>
          <w:iCs/>
        </w:rPr>
        <w:t>Example:</w:t>
      </w:r>
    </w:p>
    <w:p w14:paraId="1E3DB3D2" w14:textId="77777777" w:rsidR="00DE7B95" w:rsidRPr="001E574E" w:rsidRDefault="00DE7B95" w:rsidP="007B1796">
      <w:pPr>
        <w:pStyle w:val="Refs"/>
      </w:pPr>
      <w:r w:rsidRPr="001E574E">
        <w:t>A. Belouchrani,</w:t>
      </w:r>
      <w:r w:rsidRPr="001E574E">
        <w:rPr>
          <w:spacing w:val="1"/>
        </w:rPr>
        <w:t xml:space="preserve"> </w:t>
      </w:r>
      <w:r w:rsidRPr="001E574E">
        <w:t>“Implementation of STFDs-Based Source Separation Algorithms,”</w:t>
      </w:r>
      <w:r w:rsidRPr="001E574E">
        <w:rPr>
          <w:spacing w:val="1"/>
        </w:rPr>
        <w:t xml:space="preserve"> </w:t>
      </w:r>
      <w:r w:rsidRPr="001E574E">
        <w:t>in</w:t>
      </w:r>
      <w:r w:rsidRPr="001E574E">
        <w:rPr>
          <w:i/>
          <w:iCs/>
        </w:rPr>
        <w:t xml:space="preserve"> Time-Frequency Signal Analysis and Processing: A comprehensive reference</w:t>
      </w:r>
      <w:r w:rsidRPr="001E574E">
        <w:t>, B. Boashash, Ed.</w:t>
      </w:r>
      <w:r w:rsidRPr="001E574E">
        <w:rPr>
          <w:spacing w:val="38"/>
        </w:rPr>
        <w:t xml:space="preserve"> </w:t>
      </w:r>
      <w:r w:rsidRPr="001E574E">
        <w:t>Elsevier, Oxford, UK, 2003,</w:t>
      </w:r>
      <w:r w:rsidRPr="001E574E">
        <w:rPr>
          <w:spacing w:val="-1"/>
        </w:rPr>
        <w:t xml:space="preserve"> ch. 8.4, </w:t>
      </w:r>
      <w:r w:rsidRPr="001E574E">
        <w:t>p</w:t>
      </w:r>
      <w:r w:rsidRPr="001E574E">
        <w:rPr>
          <w:spacing w:val="1"/>
        </w:rPr>
        <w:t>p</w:t>
      </w:r>
      <w:r w:rsidRPr="001E574E">
        <w:t>.</w:t>
      </w:r>
      <w:r w:rsidRPr="001E574E">
        <w:rPr>
          <w:spacing w:val="-1"/>
        </w:rPr>
        <w:t xml:space="preserve"> </w:t>
      </w:r>
      <w:r w:rsidRPr="001E574E">
        <w:t>349–355.</w:t>
      </w:r>
    </w:p>
    <w:p w14:paraId="40284CD7" w14:textId="77777777" w:rsidR="00DE7B95" w:rsidRPr="001E574E" w:rsidRDefault="00DE7B95" w:rsidP="00DE7B95">
      <w:pPr>
        <w:widowControl w:val="0"/>
        <w:autoSpaceDE w:val="0"/>
        <w:autoSpaceDN w:val="0"/>
        <w:adjustRightInd w:val="0"/>
        <w:spacing w:before="1" w:line="230" w:lineRule="exact"/>
        <w:ind w:left="361" w:right="250" w:hanging="360"/>
      </w:pPr>
    </w:p>
    <w:p w14:paraId="6518ADDE" w14:textId="77777777" w:rsidR="00DE7B95" w:rsidRPr="001E574E" w:rsidRDefault="00DE7B95" w:rsidP="00DE7B95">
      <w:pPr>
        <w:autoSpaceDE w:val="0"/>
        <w:autoSpaceDN w:val="0"/>
        <w:adjustRightInd w:val="0"/>
        <w:rPr>
          <w:i/>
          <w:iCs/>
        </w:rPr>
      </w:pPr>
      <w:r w:rsidRPr="001E574E">
        <w:rPr>
          <w:i/>
          <w:iCs/>
        </w:rPr>
        <w:t>Basic format for periodicals:</w:t>
      </w:r>
    </w:p>
    <w:p w14:paraId="7ED30EB6" w14:textId="13E7A09A" w:rsidR="00DE7B95" w:rsidRPr="001E574E" w:rsidRDefault="00DE7B95" w:rsidP="00DE7B95">
      <w:pPr>
        <w:rPr>
          <w:sz w:val="16"/>
          <w:szCs w:val="16"/>
        </w:rPr>
      </w:pPr>
      <w:r w:rsidRPr="001E574E">
        <w:rPr>
          <w:sz w:val="16"/>
          <w:szCs w:val="16"/>
        </w:rPr>
        <w:t xml:space="preserve">J. K. Author, “Name of paper,” </w:t>
      </w:r>
      <w:r w:rsidRPr="001E574E">
        <w:rPr>
          <w:i/>
          <w:iCs/>
          <w:sz w:val="16"/>
          <w:szCs w:val="16"/>
        </w:rPr>
        <w:t>Abbrev. Title of Periodical</w:t>
      </w:r>
      <w:r w:rsidRPr="001E574E">
        <w:rPr>
          <w:sz w:val="16"/>
          <w:szCs w:val="16"/>
        </w:rPr>
        <w:t xml:space="preserve">, vol. </w:t>
      </w:r>
      <w:r w:rsidRPr="001E574E">
        <w:rPr>
          <w:i/>
          <w:iCs/>
          <w:sz w:val="16"/>
          <w:szCs w:val="16"/>
        </w:rPr>
        <w:t>x,   no</w:t>
      </w:r>
      <w:r w:rsidRPr="001E574E">
        <w:rPr>
          <w:sz w:val="16"/>
          <w:szCs w:val="16"/>
        </w:rPr>
        <w:t xml:space="preserve">. </w:t>
      </w:r>
      <w:r w:rsidRPr="001E574E">
        <w:rPr>
          <w:i/>
          <w:iCs/>
          <w:sz w:val="16"/>
          <w:szCs w:val="16"/>
        </w:rPr>
        <w:t xml:space="preserve">x, </w:t>
      </w:r>
      <w:r w:rsidRPr="001E574E">
        <w:rPr>
          <w:sz w:val="16"/>
          <w:szCs w:val="16"/>
        </w:rPr>
        <w:t>pp</w:t>
      </w:r>
      <w:r w:rsidRPr="001E574E">
        <w:rPr>
          <w:i/>
          <w:iCs/>
          <w:sz w:val="16"/>
          <w:szCs w:val="16"/>
        </w:rPr>
        <w:t xml:space="preserve">. xxx-xxx, </w:t>
      </w:r>
      <w:r w:rsidRPr="001E574E">
        <w:rPr>
          <w:sz w:val="16"/>
          <w:szCs w:val="16"/>
        </w:rPr>
        <w:t>Abbrev. Month, year, DOI. 10.1109.</w:t>
      </w:r>
      <w:r w:rsidRPr="001E574E">
        <w:rPr>
          <w:i/>
          <w:sz w:val="16"/>
          <w:szCs w:val="16"/>
        </w:rPr>
        <w:t>XXX</w:t>
      </w:r>
      <w:r w:rsidRPr="001E574E">
        <w:rPr>
          <w:sz w:val="16"/>
          <w:szCs w:val="16"/>
        </w:rPr>
        <w:t>.123456.</w:t>
      </w:r>
    </w:p>
    <w:p w14:paraId="74F07C10" w14:textId="77777777" w:rsidR="007B1796" w:rsidRDefault="007B1796" w:rsidP="00DE7B95">
      <w:pPr>
        <w:autoSpaceDE w:val="0"/>
        <w:autoSpaceDN w:val="0"/>
        <w:adjustRightInd w:val="0"/>
        <w:rPr>
          <w:i/>
        </w:rPr>
      </w:pPr>
    </w:p>
    <w:p w14:paraId="4B02AE8C" w14:textId="77777777" w:rsidR="00340F07" w:rsidRDefault="00340F07" w:rsidP="00DE7B95">
      <w:pPr>
        <w:autoSpaceDE w:val="0"/>
        <w:autoSpaceDN w:val="0"/>
        <w:adjustRightInd w:val="0"/>
        <w:rPr>
          <w:i/>
        </w:rPr>
      </w:pPr>
    </w:p>
    <w:p w14:paraId="40EF181C" w14:textId="77777777" w:rsidR="00340F07" w:rsidRDefault="00340F07" w:rsidP="00DE7B95">
      <w:pPr>
        <w:autoSpaceDE w:val="0"/>
        <w:autoSpaceDN w:val="0"/>
        <w:adjustRightInd w:val="0"/>
        <w:rPr>
          <w:i/>
        </w:rPr>
      </w:pPr>
    </w:p>
    <w:p w14:paraId="2F7CCF8D" w14:textId="77777777" w:rsidR="00340F07" w:rsidRDefault="00340F07" w:rsidP="00DE7B95">
      <w:pPr>
        <w:autoSpaceDE w:val="0"/>
        <w:autoSpaceDN w:val="0"/>
        <w:adjustRightInd w:val="0"/>
        <w:rPr>
          <w:i/>
        </w:rPr>
      </w:pPr>
    </w:p>
    <w:p w14:paraId="01E85FFF" w14:textId="1B85BEAC" w:rsidR="00DE7B95" w:rsidRPr="001E574E" w:rsidRDefault="00DE7B95" w:rsidP="00DE7B95">
      <w:pPr>
        <w:autoSpaceDE w:val="0"/>
        <w:autoSpaceDN w:val="0"/>
        <w:adjustRightInd w:val="0"/>
        <w:rPr>
          <w:i/>
        </w:rPr>
      </w:pPr>
      <w:r w:rsidRPr="001E574E">
        <w:rPr>
          <w:i/>
        </w:rPr>
        <w:t>Example:</w:t>
      </w:r>
    </w:p>
    <w:p w14:paraId="4AB76120" w14:textId="14CA7104" w:rsidR="00DE7B95" w:rsidRPr="001E574E" w:rsidRDefault="00DE7B95" w:rsidP="007B1796">
      <w:pPr>
        <w:pStyle w:val="Refs"/>
      </w:pPr>
      <w:r w:rsidRPr="001E574E">
        <w:t xml:space="preserve">A. Belouchrani, K. Abed-Meraim, J.F. Cardoso and E. Moulines, “A blind source separation technique using second order statistics,” </w:t>
      </w:r>
      <w:r w:rsidRPr="001E574E">
        <w:rPr>
          <w:i/>
        </w:rPr>
        <w:t>IEEE Trans. on Signal Process</w:t>
      </w:r>
      <w:r w:rsidRPr="001E574E">
        <w:t xml:space="preserve">., vol. 45, no. 2, pp. 434-444, Feb. 1997, </w:t>
      </w:r>
      <w:r w:rsidR="00BF302D">
        <w:t xml:space="preserve">DOI: </w:t>
      </w:r>
      <w:r w:rsidRPr="001E574E">
        <w:t>10.1109/78.554307.</w:t>
      </w:r>
    </w:p>
    <w:p w14:paraId="7815D7E6" w14:textId="77777777" w:rsidR="00DE7B95" w:rsidRPr="001E574E" w:rsidRDefault="00DE7B95" w:rsidP="00DE7B95">
      <w:pPr>
        <w:pStyle w:val="References"/>
        <w:numPr>
          <w:ilvl w:val="0"/>
          <w:numId w:val="0"/>
        </w:numPr>
        <w:tabs>
          <w:tab w:val="left" w:pos="720"/>
        </w:tabs>
        <w:ind w:left="1495"/>
      </w:pPr>
    </w:p>
    <w:p w14:paraId="79088A23" w14:textId="77777777" w:rsidR="00DE7B95" w:rsidRPr="001E574E" w:rsidRDefault="00DE7B95" w:rsidP="00DE7B95">
      <w:pPr>
        <w:autoSpaceDE w:val="0"/>
        <w:autoSpaceDN w:val="0"/>
        <w:adjustRightInd w:val="0"/>
      </w:pPr>
      <w:r w:rsidRPr="001E574E">
        <w:rPr>
          <w:i/>
        </w:rPr>
        <w:t>Example when using et al.:</w:t>
      </w:r>
    </w:p>
    <w:p w14:paraId="6356148E" w14:textId="46F9DF8D" w:rsidR="00BF302D" w:rsidRPr="001E574E" w:rsidRDefault="00DE7B95" w:rsidP="00BF302D">
      <w:pPr>
        <w:pStyle w:val="Refs"/>
      </w:pPr>
      <w:r w:rsidRPr="001E574E">
        <w:t xml:space="preserve">A. Mekhaldi et al., “Flashover of discontinuous pollution layer on HV insulators,” </w:t>
      </w:r>
      <w:r w:rsidRPr="001E574E">
        <w:rPr>
          <w:i/>
        </w:rPr>
        <w:t>IEEE Trans Dielectr Electr Insul</w:t>
      </w:r>
      <w:r w:rsidRPr="001E574E">
        <w:t>, vol</w:t>
      </w:r>
      <w:r w:rsidR="00177D1D">
        <w:t>.</w:t>
      </w:r>
      <w:r w:rsidRPr="001E574E">
        <w:t xml:space="preserve"> 6, no. 6, pp. 900–906, Dec. 1999.</w:t>
      </w:r>
      <w:r w:rsidR="00BF302D">
        <w:t xml:space="preserve"> </w:t>
      </w:r>
      <w:r w:rsidR="00BF302D" w:rsidRPr="00BF302D">
        <w:t>DOI: 10.1109/94.822035</w:t>
      </w:r>
    </w:p>
    <w:p w14:paraId="71056FD7" w14:textId="77777777" w:rsidR="00DE7B95" w:rsidRPr="001E574E" w:rsidRDefault="00DE7B95" w:rsidP="00DE7B95">
      <w:pPr>
        <w:pStyle w:val="References"/>
        <w:numPr>
          <w:ilvl w:val="0"/>
          <w:numId w:val="0"/>
        </w:numPr>
        <w:tabs>
          <w:tab w:val="left" w:pos="720"/>
        </w:tabs>
        <w:ind w:left="1495"/>
      </w:pPr>
    </w:p>
    <w:p w14:paraId="78A081F0" w14:textId="77777777" w:rsidR="00DE7B95" w:rsidRPr="001E574E" w:rsidRDefault="00DE7B95" w:rsidP="00DE7B95">
      <w:pPr>
        <w:autoSpaceDE w:val="0"/>
        <w:autoSpaceDN w:val="0"/>
        <w:adjustRightInd w:val="0"/>
        <w:rPr>
          <w:i/>
          <w:iCs/>
        </w:rPr>
      </w:pPr>
      <w:r w:rsidRPr="001E574E">
        <w:rPr>
          <w:i/>
          <w:iCs/>
        </w:rPr>
        <w:t>Basic format for reports:</w:t>
      </w:r>
    </w:p>
    <w:p w14:paraId="40A5D7B0" w14:textId="48D458C4" w:rsidR="00DE7B95" w:rsidRPr="007B1796" w:rsidRDefault="00DE7B95" w:rsidP="007B1796">
      <w:pPr>
        <w:pStyle w:val="Refs"/>
        <w:rPr>
          <w:i/>
          <w:iCs/>
        </w:rPr>
      </w:pPr>
      <w:r w:rsidRPr="001E574E">
        <w:t xml:space="preserve">J. K. Author, “Title of report,” Abbrev. Name of Co., City of Co., Abbrev. State, Country, Rep. </w:t>
      </w:r>
      <w:r w:rsidRPr="001E574E">
        <w:rPr>
          <w:i/>
          <w:iCs/>
        </w:rPr>
        <w:t>xxx</w:t>
      </w:r>
      <w:r w:rsidRPr="001E574E">
        <w:t>, year.</w:t>
      </w:r>
    </w:p>
    <w:p w14:paraId="155E20DC" w14:textId="77777777" w:rsidR="007B1796" w:rsidRPr="001E574E" w:rsidRDefault="007B1796" w:rsidP="007B1796">
      <w:pPr>
        <w:pStyle w:val="Refs"/>
        <w:numPr>
          <w:ilvl w:val="0"/>
          <w:numId w:val="0"/>
        </w:numPr>
        <w:ind w:left="426" w:hanging="426"/>
        <w:rPr>
          <w:i/>
          <w:iCs/>
        </w:rPr>
      </w:pPr>
    </w:p>
    <w:p w14:paraId="35504C63" w14:textId="77777777" w:rsidR="00DE7B95" w:rsidRPr="001E574E" w:rsidRDefault="00DE7B95" w:rsidP="00DE7B95">
      <w:pPr>
        <w:autoSpaceDE w:val="0"/>
        <w:autoSpaceDN w:val="0"/>
        <w:adjustRightInd w:val="0"/>
        <w:rPr>
          <w:i/>
          <w:iCs/>
        </w:rPr>
      </w:pPr>
      <w:r w:rsidRPr="001E574E">
        <w:rPr>
          <w:i/>
          <w:iCs/>
        </w:rPr>
        <w:t>Example:</w:t>
      </w:r>
    </w:p>
    <w:p w14:paraId="648F3673" w14:textId="4D8204F4" w:rsidR="00DE7B95" w:rsidRPr="001E574E" w:rsidRDefault="00177D1D" w:rsidP="007B1796">
      <w:pPr>
        <w:pStyle w:val="Refs"/>
      </w:pPr>
      <w:r>
        <w:t>A. Belouchrani,</w:t>
      </w:r>
      <w:r w:rsidR="00DE7B95" w:rsidRPr="001E574E">
        <w:t xml:space="preserve"> “A general overview on Discrete Multi-Tone (DMT) transmission on copper pairs,” Alcatel ETCA, Charleroi, Belgium, Tech. Rep. DMT11.970542, Oct. 1997.</w:t>
      </w:r>
    </w:p>
    <w:p w14:paraId="6528B45D" w14:textId="77777777" w:rsidR="00DE7B95" w:rsidRPr="001E574E" w:rsidRDefault="00DE7B95" w:rsidP="00DE7B95">
      <w:pPr>
        <w:widowControl w:val="0"/>
        <w:autoSpaceDE w:val="0"/>
        <w:autoSpaceDN w:val="0"/>
        <w:adjustRightInd w:val="0"/>
        <w:spacing w:before="1" w:line="180" w:lineRule="exact"/>
        <w:rPr>
          <w:sz w:val="18"/>
          <w:szCs w:val="18"/>
        </w:rPr>
      </w:pPr>
    </w:p>
    <w:p w14:paraId="659C44C6" w14:textId="77777777" w:rsidR="00DE7B95" w:rsidRPr="001E574E" w:rsidRDefault="00DE7B95" w:rsidP="00DE7B95">
      <w:pPr>
        <w:widowControl w:val="0"/>
        <w:autoSpaceDE w:val="0"/>
        <w:autoSpaceDN w:val="0"/>
        <w:adjustRightInd w:val="0"/>
        <w:ind w:right="-20"/>
      </w:pPr>
      <w:r w:rsidRPr="001E574E">
        <w:rPr>
          <w:i/>
          <w:iCs/>
        </w:rPr>
        <w:t>Basic format for confer</w:t>
      </w:r>
      <w:r w:rsidRPr="001E574E">
        <w:rPr>
          <w:i/>
          <w:iCs/>
          <w:spacing w:val="-1"/>
        </w:rPr>
        <w:t>e</w:t>
      </w:r>
      <w:r w:rsidRPr="001E574E">
        <w:rPr>
          <w:i/>
          <w:iCs/>
          <w:spacing w:val="1"/>
        </w:rPr>
        <w:t>n</w:t>
      </w:r>
      <w:r w:rsidRPr="001E574E">
        <w:rPr>
          <w:i/>
          <w:iCs/>
        </w:rPr>
        <w:t>ce p</w:t>
      </w:r>
      <w:r w:rsidRPr="001E574E">
        <w:rPr>
          <w:i/>
          <w:iCs/>
          <w:spacing w:val="-1"/>
        </w:rPr>
        <w:t>r</w:t>
      </w:r>
      <w:r w:rsidRPr="001E574E">
        <w:rPr>
          <w:i/>
          <w:iCs/>
        </w:rPr>
        <w:t>oceed</w:t>
      </w:r>
      <w:r w:rsidRPr="001E574E">
        <w:rPr>
          <w:i/>
          <w:iCs/>
          <w:spacing w:val="-2"/>
        </w:rPr>
        <w:t>i</w:t>
      </w:r>
      <w:r w:rsidRPr="001E574E">
        <w:rPr>
          <w:i/>
          <w:iCs/>
          <w:spacing w:val="1"/>
        </w:rPr>
        <w:t>n</w:t>
      </w:r>
      <w:r w:rsidRPr="001E574E">
        <w:rPr>
          <w:i/>
          <w:iCs/>
        </w:rPr>
        <w:t>gs:</w:t>
      </w:r>
    </w:p>
    <w:p w14:paraId="37075CD6" w14:textId="77777777" w:rsidR="00DE7B95" w:rsidRPr="001E574E" w:rsidRDefault="00DE7B95" w:rsidP="007B1796">
      <w:pPr>
        <w:pStyle w:val="Refs"/>
        <w:rPr>
          <w:i/>
          <w:iCs/>
        </w:rPr>
      </w:pPr>
      <w:r w:rsidRPr="001E574E">
        <w:t xml:space="preserve">J. K. Author, “Title of paper,” in </w:t>
      </w:r>
      <w:r w:rsidRPr="001E574E">
        <w:rPr>
          <w:i/>
          <w:iCs/>
        </w:rPr>
        <w:t>Abbreviated Name of Conf.</w:t>
      </w:r>
      <w:r w:rsidRPr="001E574E">
        <w:t xml:space="preserve">, City of Conf., Abbrev. State (if given), Country, year, pp. </w:t>
      </w:r>
      <w:r w:rsidRPr="001E574E">
        <w:rPr>
          <w:i/>
          <w:iCs/>
        </w:rPr>
        <w:t>xxxxxx.</w:t>
      </w:r>
    </w:p>
    <w:p w14:paraId="0F200DFB" w14:textId="77777777" w:rsidR="007B1796" w:rsidRDefault="007B1796" w:rsidP="00DE7B95">
      <w:pPr>
        <w:autoSpaceDE w:val="0"/>
        <w:autoSpaceDN w:val="0"/>
        <w:adjustRightInd w:val="0"/>
        <w:rPr>
          <w:i/>
          <w:iCs/>
        </w:rPr>
      </w:pPr>
    </w:p>
    <w:p w14:paraId="30814FB7" w14:textId="7F021D04" w:rsidR="00DE7B95" w:rsidRPr="001E574E" w:rsidRDefault="00DE7B95" w:rsidP="00DE7B95">
      <w:pPr>
        <w:autoSpaceDE w:val="0"/>
        <w:autoSpaceDN w:val="0"/>
        <w:adjustRightInd w:val="0"/>
        <w:rPr>
          <w:i/>
          <w:iCs/>
        </w:rPr>
      </w:pPr>
      <w:r w:rsidRPr="001E574E">
        <w:rPr>
          <w:i/>
          <w:iCs/>
        </w:rPr>
        <w:t>Example:</w:t>
      </w:r>
    </w:p>
    <w:p w14:paraId="44AF6C58" w14:textId="5028DF13" w:rsidR="00340F07" w:rsidRPr="001E574E" w:rsidRDefault="00DE7B95" w:rsidP="00340F07">
      <w:pPr>
        <w:pStyle w:val="Refs"/>
      </w:pPr>
      <w:r w:rsidRPr="001E574E">
        <w:t>S. Reda and A. Belouchrani, “Blind identiﬁcation of power sources in processors,’’ in Proc. Design, Automation &amp; Test in Europe Conference &amp; Exhibition, Lausanne, Switzerland, 2017, pp. 1739–1744.</w:t>
      </w:r>
      <w:r w:rsidR="00340F07">
        <w:t xml:space="preserve"> </w:t>
      </w:r>
      <w:r w:rsidR="00340F07" w:rsidRPr="00340F07">
        <w:t>DOI: 10.23919/DATE.2017.7927274</w:t>
      </w:r>
    </w:p>
    <w:p w14:paraId="2F1680D4" w14:textId="77777777" w:rsidR="007B1796" w:rsidRDefault="007B1796" w:rsidP="00DE7B95">
      <w:pPr>
        <w:autoSpaceDE w:val="0"/>
        <w:autoSpaceDN w:val="0"/>
        <w:adjustRightInd w:val="0"/>
        <w:rPr>
          <w:i/>
          <w:iCs/>
        </w:rPr>
      </w:pPr>
    </w:p>
    <w:p w14:paraId="26A27439" w14:textId="5BC4FC78" w:rsidR="00DE7B95" w:rsidRPr="001E574E" w:rsidRDefault="00DE7B95" w:rsidP="00DE7B95">
      <w:pPr>
        <w:autoSpaceDE w:val="0"/>
        <w:autoSpaceDN w:val="0"/>
        <w:adjustRightInd w:val="0"/>
        <w:rPr>
          <w:i/>
          <w:iCs/>
        </w:rPr>
      </w:pPr>
      <w:r w:rsidRPr="001E574E">
        <w:rPr>
          <w:i/>
          <w:iCs/>
        </w:rPr>
        <w:t>Basic format</w:t>
      </w:r>
      <w:r w:rsidRPr="001E574E">
        <w:rPr>
          <w:i/>
          <w:iCs/>
          <w:spacing w:val="1"/>
        </w:rPr>
        <w:t xml:space="preserve"> for </w:t>
      </w:r>
      <w:r w:rsidRPr="001E574E">
        <w:rPr>
          <w:i/>
          <w:iCs/>
          <w:spacing w:val="-1"/>
        </w:rPr>
        <w:t>p</w:t>
      </w:r>
      <w:r w:rsidRPr="001E574E">
        <w:rPr>
          <w:i/>
          <w:iCs/>
          <w:spacing w:val="1"/>
        </w:rPr>
        <w:t>a</w:t>
      </w:r>
      <w:r w:rsidRPr="001E574E">
        <w:rPr>
          <w:i/>
          <w:iCs/>
          <w:spacing w:val="-1"/>
        </w:rPr>
        <w:t>te</w:t>
      </w:r>
      <w:r w:rsidRPr="001E574E">
        <w:rPr>
          <w:i/>
          <w:iCs/>
          <w:spacing w:val="1"/>
        </w:rPr>
        <w:t>n</w:t>
      </w:r>
      <w:r w:rsidRPr="001E574E">
        <w:rPr>
          <w:i/>
          <w:iCs/>
          <w:spacing w:val="-1"/>
        </w:rPr>
        <w:t>ts</w:t>
      </w:r>
      <w:r w:rsidRPr="001E574E">
        <w:rPr>
          <w:i/>
          <w:iCs/>
        </w:rPr>
        <w:t>:</w:t>
      </w:r>
    </w:p>
    <w:p w14:paraId="41516CAC" w14:textId="358995B3" w:rsidR="00DE7B95" w:rsidRDefault="00DE7B95" w:rsidP="007B1796">
      <w:pPr>
        <w:pStyle w:val="Refs"/>
      </w:pPr>
      <w:r w:rsidRPr="001E574E">
        <w:t xml:space="preserve">J. K. Author, “Title of patent,” U.S. Patent </w:t>
      </w:r>
      <w:r w:rsidRPr="001E574E">
        <w:rPr>
          <w:i/>
          <w:iCs/>
        </w:rPr>
        <w:t>x xxx xxx</w:t>
      </w:r>
      <w:r w:rsidRPr="001E574E">
        <w:t>, Abbrev. Month, day, year.</w:t>
      </w:r>
    </w:p>
    <w:p w14:paraId="7A40C76B" w14:textId="77777777" w:rsidR="007B1796" w:rsidRPr="001E574E" w:rsidRDefault="007B1796" w:rsidP="00DE7B95">
      <w:pPr>
        <w:rPr>
          <w:sz w:val="16"/>
          <w:szCs w:val="16"/>
        </w:rPr>
      </w:pPr>
    </w:p>
    <w:p w14:paraId="6BC2E4A3" w14:textId="77777777" w:rsidR="00DE7B95" w:rsidRPr="001E574E" w:rsidRDefault="00DE7B95" w:rsidP="00DE7B95">
      <w:pPr>
        <w:widowControl w:val="0"/>
        <w:autoSpaceDE w:val="0"/>
        <w:autoSpaceDN w:val="0"/>
        <w:adjustRightInd w:val="0"/>
        <w:ind w:right="-20"/>
        <w:rPr>
          <w:i/>
        </w:rPr>
      </w:pPr>
      <w:r w:rsidRPr="001E574E">
        <w:rPr>
          <w:i/>
        </w:rPr>
        <w:t>Example:</w:t>
      </w:r>
    </w:p>
    <w:p w14:paraId="2ECA3F78" w14:textId="77777777" w:rsidR="00DE7B95" w:rsidRPr="001E574E" w:rsidRDefault="00DE7B95" w:rsidP="007B1796">
      <w:pPr>
        <w:pStyle w:val="Refs"/>
      </w:pPr>
      <w:r w:rsidRPr="001E574E">
        <w:t>M. Cheriet and A. Belouchrani, “</w:t>
      </w:r>
      <w:r w:rsidRPr="001E574E">
        <w:rPr>
          <w:spacing w:val="1"/>
        </w:rPr>
        <w:t>Method and system for measuring the energy of a signal</w:t>
      </w:r>
      <w:r w:rsidRPr="001E574E">
        <w:t>,”</w:t>
      </w:r>
      <w:r w:rsidRPr="001E574E">
        <w:rPr>
          <w:spacing w:val="-1"/>
        </w:rPr>
        <w:t xml:space="preserve"> </w:t>
      </w:r>
      <w:r w:rsidRPr="001E574E">
        <w:t>U</w:t>
      </w:r>
      <w:r w:rsidRPr="001E574E">
        <w:rPr>
          <w:spacing w:val="-1"/>
        </w:rPr>
        <w:t>.</w:t>
      </w:r>
      <w:r w:rsidRPr="001E574E">
        <w:t>S.</w:t>
      </w:r>
      <w:r w:rsidRPr="001E574E">
        <w:rPr>
          <w:spacing w:val="-1"/>
        </w:rPr>
        <w:t xml:space="preserve"> </w:t>
      </w:r>
      <w:r w:rsidRPr="001E574E">
        <w:t>Pate</w:t>
      </w:r>
      <w:r w:rsidRPr="001E574E">
        <w:rPr>
          <w:spacing w:val="1"/>
        </w:rPr>
        <w:t>n</w:t>
      </w:r>
      <w:r w:rsidRPr="001E574E">
        <w:t>t 7 035 744,</w:t>
      </w:r>
      <w:r w:rsidRPr="001E574E">
        <w:rPr>
          <w:spacing w:val="-1"/>
        </w:rPr>
        <w:t xml:space="preserve"> </w:t>
      </w:r>
      <w:r w:rsidRPr="001E574E">
        <w:t>Apr.</w:t>
      </w:r>
      <w:r w:rsidRPr="001E574E">
        <w:rPr>
          <w:spacing w:val="-1"/>
        </w:rPr>
        <w:t xml:space="preserve"> </w:t>
      </w:r>
      <w:r w:rsidRPr="001E574E">
        <w:t>2006.</w:t>
      </w:r>
    </w:p>
    <w:p w14:paraId="7E543E4C" w14:textId="77777777" w:rsidR="007B1796" w:rsidRDefault="007B1796" w:rsidP="00DE7B95">
      <w:pPr>
        <w:autoSpaceDE w:val="0"/>
        <w:autoSpaceDN w:val="0"/>
        <w:adjustRightInd w:val="0"/>
        <w:rPr>
          <w:i/>
          <w:iCs/>
        </w:rPr>
      </w:pPr>
    </w:p>
    <w:p w14:paraId="1FF1BAFC" w14:textId="00E6E03A" w:rsidR="00DE7B95" w:rsidRPr="001E574E" w:rsidRDefault="00DE7B95" w:rsidP="00DE7B95">
      <w:pPr>
        <w:autoSpaceDE w:val="0"/>
        <w:autoSpaceDN w:val="0"/>
        <w:adjustRightInd w:val="0"/>
        <w:rPr>
          <w:i/>
          <w:iCs/>
        </w:rPr>
      </w:pPr>
      <w:r w:rsidRPr="001E574E">
        <w:rPr>
          <w:i/>
          <w:iCs/>
        </w:rPr>
        <w:t>Basic format</w:t>
      </w:r>
      <w:r w:rsidRPr="001E574E">
        <w:rPr>
          <w:b/>
          <w:bCs/>
          <w:i/>
          <w:iCs/>
        </w:rPr>
        <w:t xml:space="preserve"> </w:t>
      </w:r>
      <w:r w:rsidRPr="001E574E">
        <w:rPr>
          <w:bCs/>
          <w:i/>
          <w:iCs/>
        </w:rPr>
        <w:t>for dissertations (Ph.D.):</w:t>
      </w:r>
    </w:p>
    <w:p w14:paraId="179F079A" w14:textId="77777777" w:rsidR="00DE7B95" w:rsidRPr="001E574E" w:rsidRDefault="00DE7B95" w:rsidP="007B1796">
      <w:pPr>
        <w:pStyle w:val="Refs"/>
      </w:pPr>
      <w:r w:rsidRPr="001E574E">
        <w:t>J. K. Author, “Title of dissertation,” Ph.D. dissertation, Abbrev. Dept., Abbrev. Univ., City of Univ., Abbrev. State, year.</w:t>
      </w:r>
    </w:p>
    <w:p w14:paraId="0DAD8396" w14:textId="77777777" w:rsidR="007B1796" w:rsidRDefault="007B1796" w:rsidP="00DE7B95">
      <w:pPr>
        <w:autoSpaceDE w:val="0"/>
        <w:autoSpaceDN w:val="0"/>
        <w:adjustRightInd w:val="0"/>
        <w:rPr>
          <w:i/>
          <w:iCs/>
        </w:rPr>
      </w:pPr>
    </w:p>
    <w:p w14:paraId="4AF35F4F" w14:textId="222F5A72" w:rsidR="00DE7B95" w:rsidRPr="001E574E" w:rsidRDefault="00DE7B95" w:rsidP="00DE7B95">
      <w:pPr>
        <w:autoSpaceDE w:val="0"/>
        <w:autoSpaceDN w:val="0"/>
        <w:adjustRightInd w:val="0"/>
        <w:rPr>
          <w:i/>
          <w:iCs/>
        </w:rPr>
      </w:pPr>
      <w:r w:rsidRPr="001E574E">
        <w:rPr>
          <w:i/>
          <w:iCs/>
        </w:rPr>
        <w:t>Examples:</w:t>
      </w:r>
    </w:p>
    <w:p w14:paraId="759C34A9" w14:textId="77777777" w:rsidR="00DE7B95" w:rsidRPr="001E574E" w:rsidRDefault="00DE7B95" w:rsidP="007B1796">
      <w:pPr>
        <w:pStyle w:val="Refs"/>
      </w:pPr>
      <w:r w:rsidRPr="001E574E">
        <w:t>A. Adnane, “Study on Sleeping Condition Measurement and Evaluation,” Ph.D. dissertation, Dept. Mech. Eng., Yamaguchi Univ., Yamaguchi, Japan, 2009.</w:t>
      </w:r>
    </w:p>
    <w:p w14:paraId="049D24DE" w14:textId="77777777" w:rsidR="00DE7B95" w:rsidRPr="001E574E" w:rsidRDefault="00DE7B95" w:rsidP="00DE7B95">
      <w:pPr>
        <w:autoSpaceDE w:val="0"/>
        <w:autoSpaceDN w:val="0"/>
        <w:adjustRightInd w:val="0"/>
        <w:rPr>
          <w:i/>
          <w:iCs/>
        </w:rPr>
      </w:pPr>
    </w:p>
    <w:p w14:paraId="1B9C1AAA" w14:textId="77777777" w:rsidR="00DE7B95" w:rsidRPr="001E574E" w:rsidRDefault="00DE7B95" w:rsidP="00DE7B95">
      <w:pPr>
        <w:autoSpaceDE w:val="0"/>
        <w:autoSpaceDN w:val="0"/>
        <w:adjustRightInd w:val="0"/>
        <w:rPr>
          <w:i/>
          <w:iCs/>
        </w:rPr>
      </w:pPr>
      <w:r w:rsidRPr="001E574E">
        <w:rPr>
          <w:i/>
          <w:iCs/>
        </w:rPr>
        <w:t>Basic formats for standards:</w:t>
      </w:r>
    </w:p>
    <w:p w14:paraId="4EB7A035" w14:textId="77777777" w:rsidR="00DE7B95" w:rsidRPr="001E574E" w:rsidRDefault="00DE7B95" w:rsidP="007B1796">
      <w:pPr>
        <w:pStyle w:val="Refs"/>
      </w:pPr>
      <w:r w:rsidRPr="001E574E">
        <w:rPr>
          <w:i/>
          <w:iCs/>
        </w:rPr>
        <w:t>Title of Standard</w:t>
      </w:r>
      <w:r w:rsidRPr="001E574E">
        <w:t>, Standard number, date.</w:t>
      </w:r>
    </w:p>
    <w:p w14:paraId="32DBB76D" w14:textId="77777777" w:rsidR="007B1796" w:rsidRDefault="007B1796" w:rsidP="00DE7B95">
      <w:pPr>
        <w:autoSpaceDE w:val="0"/>
        <w:autoSpaceDN w:val="0"/>
        <w:adjustRightInd w:val="0"/>
        <w:rPr>
          <w:i/>
          <w:iCs/>
        </w:rPr>
      </w:pPr>
    </w:p>
    <w:p w14:paraId="7589F0C9" w14:textId="0A3BCAB2" w:rsidR="00DE7B95" w:rsidRPr="001E574E" w:rsidRDefault="00DE7B95" w:rsidP="00DE7B95">
      <w:pPr>
        <w:autoSpaceDE w:val="0"/>
        <w:autoSpaceDN w:val="0"/>
        <w:adjustRightInd w:val="0"/>
        <w:rPr>
          <w:i/>
          <w:iCs/>
        </w:rPr>
      </w:pPr>
      <w:r w:rsidRPr="001E574E">
        <w:rPr>
          <w:i/>
          <w:iCs/>
        </w:rPr>
        <w:t>Examples:</w:t>
      </w:r>
    </w:p>
    <w:p w14:paraId="47E73F90" w14:textId="30F86A9C" w:rsidR="00DE7B95" w:rsidRDefault="00DE7B95" w:rsidP="007B1796">
      <w:pPr>
        <w:pStyle w:val="Refs"/>
      </w:pPr>
      <w:r w:rsidRPr="001E574E">
        <w:t>IEEE Criteria for Class IE Electric Systems, IEEE Standard 308, 1969.</w:t>
      </w:r>
    </w:p>
    <w:p w14:paraId="6DF09414" w14:textId="77777777" w:rsidR="00246873" w:rsidRDefault="00246873" w:rsidP="00246873">
      <w:pPr>
        <w:pStyle w:val="Refs"/>
        <w:numPr>
          <w:ilvl w:val="0"/>
          <w:numId w:val="0"/>
        </w:numPr>
        <w:ind w:left="426"/>
      </w:pPr>
    </w:p>
    <w:p w14:paraId="0C87D954" w14:textId="5F195D64" w:rsidR="007B1796" w:rsidRDefault="00B10F43" w:rsidP="007B1796">
      <w:pPr>
        <w:pStyle w:val="Text"/>
      </w:pPr>
      <w:r w:rsidRPr="001E574E">
        <w:rPr>
          <w:noProof/>
        </w:rPr>
        <w:drawing>
          <wp:anchor distT="0" distB="0" distL="114300" distR="114300" simplePos="0" relativeHeight="251658240" behindDoc="0" locked="0" layoutInCell="1" allowOverlap="1" wp14:anchorId="60554B5E" wp14:editId="1B452AF7">
            <wp:simplePos x="0" y="0"/>
            <wp:positionH relativeFrom="column">
              <wp:posOffset>27940</wp:posOffset>
            </wp:positionH>
            <wp:positionV relativeFrom="paragraph">
              <wp:posOffset>347133</wp:posOffset>
            </wp:positionV>
            <wp:extent cx="814705" cy="1102995"/>
            <wp:effectExtent l="0" t="0" r="444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14705" cy="1102995"/>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                              </w:t>
      </w:r>
      <w:r w:rsidR="002256DB">
        <w:rPr>
          <w:b/>
          <w:bCs/>
        </w:rPr>
        <w:t>(</w:t>
      </w:r>
      <w:r w:rsidR="00DE7B95" w:rsidRPr="001E574E">
        <w:rPr>
          <w:b/>
          <w:bCs/>
        </w:rPr>
        <w:t>First Author</w:t>
      </w:r>
      <w:r w:rsidR="002256DB">
        <w:rPr>
          <w:b/>
          <w:bCs/>
        </w:rPr>
        <w:t>)</w:t>
      </w:r>
      <w:r w:rsidR="00DE7B95" w:rsidRPr="001E574E">
        <w:t xml:space="preserve"> and all authors may include biographies.  The first paragraph may contain a place and/or date of birth (list place, then date). Next, the </w:t>
      </w:r>
      <w:r w:rsidR="00DE7B95" w:rsidRPr="007B1796">
        <w:t>author’s</w:t>
      </w:r>
      <w:r w:rsidR="00DE7B95" w:rsidRPr="001E574E">
        <w:t xml:space="preserve"> educational background </w:t>
      </w:r>
      <w:proofErr w:type="gramStart"/>
      <w:r w:rsidR="00DE7B95" w:rsidRPr="001E574E">
        <w:t>is listed</w:t>
      </w:r>
      <w:proofErr w:type="gramEnd"/>
      <w:r w:rsidR="00DE7B95" w:rsidRPr="001E574E">
        <w:t xml:space="preserve">. The degrees </w:t>
      </w:r>
      <w:proofErr w:type="gramStart"/>
      <w:r w:rsidR="00DE7B95" w:rsidRPr="001E574E">
        <w:t>should be listed</w:t>
      </w:r>
      <w:proofErr w:type="gramEnd"/>
      <w:r w:rsidR="00DE7B95" w:rsidRPr="001E574E">
        <w:t xml:space="preserve"> with type of degree in what field,</w:t>
      </w:r>
      <w:r w:rsidR="00441F52">
        <w:t xml:space="preserve"> which institution, city</w:t>
      </w:r>
      <w:r w:rsidR="00DE7B95" w:rsidRPr="001E574E">
        <w:t xml:space="preserve"> and country, and year the degree was earned. The author’s major field of study should be </w:t>
      </w:r>
      <w:proofErr w:type="gramStart"/>
      <w:r w:rsidR="00DE7B95" w:rsidRPr="001E574E">
        <w:t>lower-cased</w:t>
      </w:r>
      <w:proofErr w:type="gramEnd"/>
      <w:r w:rsidR="00DE7B95" w:rsidRPr="001E574E">
        <w:t xml:space="preserve">. </w:t>
      </w:r>
      <w:r w:rsidR="007B1796" w:rsidRPr="001E574E">
        <w:t xml:space="preserve">The second paragraph uses the pronoun of the person (he or she) and not the author’s last name. It lists work experience, including summer and fellowship jobs. Job titles </w:t>
      </w:r>
      <w:proofErr w:type="gramStart"/>
      <w:r w:rsidR="007B1796" w:rsidRPr="001E574E">
        <w:t>are capitalized</w:t>
      </w:r>
      <w:proofErr w:type="gramEnd"/>
      <w:r w:rsidR="007B1796" w:rsidRPr="001E574E">
        <w:t xml:space="preserve">. The current job must have a location; previous positions </w:t>
      </w:r>
      <w:proofErr w:type="gramStart"/>
      <w:r w:rsidR="007B1796" w:rsidRPr="001E574E">
        <w:t>may be listed</w:t>
      </w:r>
      <w:proofErr w:type="gramEnd"/>
      <w:r w:rsidR="007B1796" w:rsidRPr="001E574E">
        <w:t xml:space="preserve"> without one. Current and previous research interests end the paragraph. If a photograph </w:t>
      </w:r>
      <w:proofErr w:type="gramStart"/>
      <w:r w:rsidR="007B1796" w:rsidRPr="001E574E">
        <w:t>is provided</w:t>
      </w:r>
      <w:proofErr w:type="gramEnd"/>
      <w:r w:rsidR="007B1796" w:rsidRPr="001E574E">
        <w:t xml:space="preserve">, it should be of good quality, and </w:t>
      </w:r>
      <w:r w:rsidR="00340F07" w:rsidRPr="001E574E">
        <w:t>professional looking</w:t>
      </w:r>
      <w:r w:rsidR="00441F52">
        <w:t>.</w:t>
      </w:r>
    </w:p>
    <w:p w14:paraId="402D4462" w14:textId="23A5283D" w:rsidR="007B1796" w:rsidRDefault="007B1796" w:rsidP="00DE7B95">
      <w:pPr>
        <w:pStyle w:val="FigureCaption"/>
        <w:rPr>
          <w:sz w:val="20"/>
          <w:szCs w:val="20"/>
        </w:rPr>
      </w:pPr>
    </w:p>
    <w:p w14:paraId="5DE18224" w14:textId="174C8755" w:rsidR="00DE7B95" w:rsidRPr="001E574E" w:rsidRDefault="00DE7B95" w:rsidP="00246873">
      <w:pPr>
        <w:pStyle w:val="FigureCaption"/>
        <w:rPr>
          <w:sz w:val="20"/>
          <w:szCs w:val="20"/>
        </w:rPr>
        <w:sectPr w:rsidR="00DE7B95" w:rsidRPr="001E574E" w:rsidSect="00E139AC">
          <w:headerReference w:type="default" r:id="rId19"/>
          <w:footerReference w:type="default" r:id="rId20"/>
          <w:footnotePr>
            <w:pos w:val="beneathText"/>
          </w:footnotePr>
          <w:type w:val="continuous"/>
          <w:pgSz w:w="11920" w:h="16860"/>
          <w:pgMar w:top="425" w:right="851" w:bottom="284" w:left="851" w:header="284" w:footer="0" w:gutter="0"/>
          <w:cols w:num="2" w:space="155"/>
          <w:titlePg/>
          <w:docGrid w:linePitch="272"/>
          <w15:footnoteColumns w:val="1"/>
        </w:sectPr>
      </w:pPr>
    </w:p>
    <w:p w14:paraId="08159C83" w14:textId="5CFB51D4" w:rsidR="00DE7B95" w:rsidRPr="001E574E" w:rsidRDefault="00DE7B95" w:rsidP="00246873">
      <w:pPr>
        <w:pStyle w:val="FigureCaption"/>
      </w:pPr>
    </w:p>
    <w:sectPr w:rsidR="00DE7B95" w:rsidRPr="001E574E" w:rsidSect="00DE7B95">
      <w:type w:val="continuous"/>
      <w:pgSz w:w="11920" w:h="16860"/>
      <w:pgMar w:top="660" w:right="720" w:bottom="280" w:left="740" w:header="720" w:footer="720" w:gutter="0"/>
      <w:cols w:space="1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3B6B2" w14:textId="77777777" w:rsidR="00A91736" w:rsidRDefault="00A91736">
      <w:r>
        <w:separator/>
      </w:r>
    </w:p>
  </w:endnote>
  <w:endnote w:type="continuationSeparator" w:id="0">
    <w:p w14:paraId="4A498B05" w14:textId="77777777" w:rsidR="00A91736" w:rsidRDefault="00A9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933D4" w14:textId="6219E55E" w:rsidR="00930450" w:rsidRDefault="00ED6577" w:rsidP="00ED6577">
    <w:pPr>
      <w:pStyle w:val="Pieddepage"/>
      <w:jc w:val="center"/>
    </w:pPr>
    <w:r w:rsidRPr="00ED6577">
      <w:t>2716-912X © 2021 Ecole Nationale Polytechnique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60B94" w14:textId="6EC70195" w:rsidR="00EA2521" w:rsidRDefault="00EA2521" w:rsidP="00ED6577">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FAC01" w14:textId="77777777" w:rsidR="00A91736" w:rsidRDefault="00A91736">
      <w:r>
        <w:separator/>
      </w:r>
    </w:p>
  </w:footnote>
  <w:footnote w:type="continuationSeparator" w:id="0">
    <w:p w14:paraId="290E5CD0" w14:textId="77777777" w:rsidR="00A91736" w:rsidRDefault="00A91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17961"/>
      <w:docPartObj>
        <w:docPartGallery w:val="Page Numbers (Top of Page)"/>
        <w:docPartUnique/>
      </w:docPartObj>
    </w:sdtPr>
    <w:sdtEndPr>
      <w:rPr>
        <w:noProof/>
      </w:rPr>
    </w:sdtEndPr>
    <w:sdtContent>
      <w:p w14:paraId="25560B2D" w14:textId="584042ED" w:rsidR="00E30E41" w:rsidRDefault="00E30E41" w:rsidP="00E30E41">
        <w:pPr>
          <w:pStyle w:val="En-tte"/>
          <w:jc w:val="right"/>
        </w:pPr>
        <w:r>
          <w:fldChar w:fldCharType="begin"/>
        </w:r>
        <w:r>
          <w:instrText xml:space="preserve"> PAGE   \* MERGEFORMAT </w:instrText>
        </w:r>
        <w:r>
          <w:fldChar w:fldCharType="separate"/>
        </w:r>
        <w:r w:rsidR="00340F07">
          <w:rPr>
            <w:noProof/>
          </w:rPr>
          <w:t>2</w:t>
        </w:r>
        <w:r>
          <w:rPr>
            <w:noProof/>
          </w:rPr>
          <w:fldChar w:fldCharType="end"/>
        </w:r>
        <w:r>
          <w:t xml:space="preserve">                                                                                                                                      </w:t>
        </w:r>
        <w:r w:rsidRPr="00E30E41">
          <w:rPr>
            <w:noProof/>
          </w:rPr>
          <w:t>First Author et al.: Short title of the paper</w:t>
        </w:r>
      </w:p>
    </w:sdtContent>
  </w:sdt>
  <w:p w14:paraId="114DF53E" w14:textId="2326DF6D" w:rsidR="00E30E41" w:rsidRPr="00E30E41" w:rsidRDefault="00E30E41" w:rsidP="00E30E41">
    <w:pPr>
      <w:pStyle w:val="En-tt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69FA6" w14:textId="747EF1E0" w:rsidR="0017559E" w:rsidRDefault="00A91736" w:rsidP="00AA6A29">
    <w:pPr>
      <w:spacing w:after="454" w:line="220" w:lineRule="exact"/>
    </w:pPr>
    <w:r>
      <w:pict w14:anchorId="3E35EAB4">
        <v:shapetype id="_x0000_t202" coordsize="21600,21600" o:spt="202" path="m,l,21600r21600,l21600,xe">
          <v:stroke joinstyle="miter"/>
          <v:path gradientshapeok="t" o:connecttype="rect"/>
        </v:shapetype>
        <v:shape id="_x0000_s2051" type="#_x0000_t202" style="position:absolute;margin-left:546.1pt;margin-top:17.05pt;width:8.65pt;height:11.95pt;z-index:-251658752;mso-position-horizontal-relative:page;mso-position-vertical-relative:page" filled="f" stroked="f">
          <v:textbox style="mso-next-textbox:#_x0000_s2051" inset="0,0,0,0">
            <w:txbxContent>
              <w:p w14:paraId="78F400E0" w14:textId="77777777" w:rsidR="0017559E" w:rsidRDefault="00F57611" w:rsidP="00AA6A29">
                <w:pPr>
                  <w:spacing w:after="360" w:line="220" w:lineRule="exact"/>
                  <w:ind w:left="40"/>
                </w:pPr>
                <w:r>
                  <w:fldChar w:fldCharType="begin"/>
                </w:r>
                <w:r>
                  <w:instrText xml:space="preserve"> PAGE </w:instrText>
                </w:r>
                <w:r>
                  <w:fldChar w:fldCharType="separate"/>
                </w:r>
                <w:r w:rsidR="00CA7BD0">
                  <w:rPr>
                    <w:noProof/>
                  </w:rPr>
                  <w:t>1</w:t>
                </w:r>
                <w:r>
                  <w:fldChar w:fldCharType="end"/>
                </w:r>
              </w:p>
            </w:txbxContent>
          </v:textbox>
          <w10:wrap anchorx="page" anchory="page"/>
        </v:shape>
      </w:pict>
    </w:r>
    <w:r w:rsidR="00AA6A29">
      <w:rPr>
        <w:w w:val="94"/>
      </w:rPr>
      <w:t>ENP</w:t>
    </w:r>
    <w:r w:rsidR="00AA6A29">
      <w:rPr>
        <w:spacing w:val="3"/>
        <w:w w:val="94"/>
      </w:rPr>
      <w:t xml:space="preserve"> </w:t>
    </w:r>
    <w:r w:rsidR="00AA6A29">
      <w:t>Engin</w:t>
    </w:r>
    <w:r w:rsidR="00AA6A29">
      <w:rPr>
        <w:spacing w:val="1"/>
      </w:rPr>
      <w:t>e</w:t>
    </w:r>
    <w:r w:rsidR="00AA6A29">
      <w:t>ering</w:t>
    </w:r>
    <w:r w:rsidR="00AA6A29">
      <w:rPr>
        <w:spacing w:val="12"/>
      </w:rPr>
      <w:t xml:space="preserve"> </w:t>
    </w:r>
    <w:r w:rsidR="00AA6A29">
      <w:t>Science</w:t>
    </w:r>
    <w:r w:rsidR="00AA6A29">
      <w:rPr>
        <w:spacing w:val="-19"/>
      </w:rPr>
      <w:t xml:space="preserve"> </w:t>
    </w:r>
    <w:r w:rsidR="00AA6A29">
      <w:t xml:space="preserve">Journal, </w:t>
    </w:r>
    <w:r w:rsidR="00AA6A29">
      <w:rPr>
        <w:spacing w:val="-16"/>
      </w:rPr>
      <w:t>V</w:t>
    </w:r>
    <w:r w:rsidR="00AA6A29">
      <w:t>ol.</w:t>
    </w:r>
    <w:r w:rsidR="00AA6A29">
      <w:rPr>
        <w:spacing w:val="-18"/>
      </w:rPr>
      <w:t xml:space="preserve"> </w:t>
    </w:r>
    <w:r w:rsidR="009075FC">
      <w:t>xx</w:t>
    </w:r>
    <w:r w:rsidR="00AA6A29">
      <w:t>,</w:t>
    </w:r>
    <w:r w:rsidR="00AA6A29">
      <w:rPr>
        <w:spacing w:val="-15"/>
      </w:rPr>
      <w:t xml:space="preserve"> </w:t>
    </w:r>
    <w:r w:rsidR="00AA6A29">
      <w:t>N</w:t>
    </w:r>
    <w:r w:rsidR="00AA6A29">
      <w:rPr>
        <w:spacing w:val="-2"/>
      </w:rPr>
      <w:t>o</w:t>
    </w:r>
    <w:r w:rsidR="00AA6A29">
      <w:t>.</w:t>
    </w:r>
    <w:r w:rsidR="00AA6A29">
      <w:rPr>
        <w:spacing w:val="-3"/>
      </w:rPr>
      <w:t xml:space="preserve"> </w:t>
    </w:r>
    <w:r w:rsidR="009075FC">
      <w:t>xx</w:t>
    </w:r>
    <w:r w:rsidR="00AA6A29">
      <w:t>,</w:t>
    </w:r>
    <w:r w:rsidR="00AA6A29">
      <w:rPr>
        <w:spacing w:val="-15"/>
      </w:rPr>
      <w:t xml:space="preserve"> </w:t>
    </w:r>
    <w:r w:rsidR="009075FC">
      <w:t>Month</w:t>
    </w:r>
    <w:r w:rsidR="00AA6A29">
      <w:t>,</w:t>
    </w:r>
    <w:r w:rsidR="00AA6A29">
      <w:rPr>
        <w:spacing w:val="-8"/>
      </w:rPr>
      <w:t xml:space="preserve"> </w:t>
    </w:r>
    <w:r w:rsidR="009075FC">
      <w:t>Year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D5417" w14:textId="40BF7840" w:rsidR="00E139AC" w:rsidRDefault="00E139AC" w:rsidP="00E139AC">
    <w:pPr>
      <w:spacing w:after="454" w:line="220" w:lineRule="exact"/>
    </w:pPr>
    <w:r>
      <w:rPr>
        <w:noProof/>
      </w:rPr>
      <mc:AlternateContent>
        <mc:Choice Requires="wps">
          <w:drawing>
            <wp:anchor distT="0" distB="0" distL="114300" distR="114300" simplePos="0" relativeHeight="251661824" behindDoc="1" locked="0" layoutInCell="1" allowOverlap="1" wp14:anchorId="58FD4A90" wp14:editId="2A1F6F6D">
              <wp:simplePos x="0" y="0"/>
              <wp:positionH relativeFrom="page">
                <wp:posOffset>6935470</wp:posOffset>
              </wp:positionH>
              <wp:positionV relativeFrom="page">
                <wp:posOffset>216535</wp:posOffset>
              </wp:positionV>
              <wp:extent cx="109855" cy="151765"/>
              <wp:effectExtent l="1270" t="0" r="3175" b="317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26150" w14:textId="77777777" w:rsidR="00E139AC" w:rsidRDefault="00E139AC" w:rsidP="00E139AC">
                          <w:pPr>
                            <w:spacing w:after="360" w:line="220" w:lineRule="exact"/>
                            <w:ind w:left="40"/>
                          </w:pPr>
                          <w:r>
                            <w:fldChar w:fldCharType="begin"/>
                          </w:r>
                          <w:r>
                            <w:instrText xml:space="preserve"> PAGE </w:instrText>
                          </w:r>
                          <w:r>
                            <w:fldChar w:fldCharType="separate"/>
                          </w:r>
                          <w:r w:rsidR="00340F07">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D4A90" id="_x0000_t202" coordsize="21600,21600" o:spt="202" path="m,l,21600r21600,l21600,xe">
              <v:stroke joinstyle="miter"/>
              <v:path gradientshapeok="t" o:connecttype="rect"/>
            </v:shapetype>
            <v:shape id="Zone de texte 6" o:spid="_x0000_s1028" type="#_x0000_t202" style="position:absolute;margin-left:546.1pt;margin-top:17.05pt;width:8.65pt;height:11.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" filled="f" stroked="f">
              <v:textbox inset="0,0,0,0">
                <w:txbxContent>
                  <w:p w14:paraId="08226150" w14:textId="77777777" w:rsidR="00E139AC" w:rsidRDefault="00E139AC" w:rsidP="00E139AC">
                    <w:pPr>
                      <w:spacing w:after="360" w:line="220" w:lineRule="exact"/>
                      <w:ind w:left="40"/>
                    </w:pPr>
                    <w:r>
                      <w:fldChar w:fldCharType="begin"/>
                    </w:r>
                    <w:r>
                      <w:instrText xml:space="preserve"> PAGE </w:instrText>
                    </w:r>
                    <w:r>
                      <w:fldChar w:fldCharType="separate"/>
                    </w:r>
                    <w:r w:rsidR="00340F07">
                      <w:rPr>
                        <w:noProof/>
                      </w:rPr>
                      <w:t>3</w:t>
                    </w:r>
                    <w:r>
                      <w:fldChar w:fldCharType="end"/>
                    </w:r>
                  </w:p>
                </w:txbxContent>
              </v:textbox>
              <w10:wrap anchorx="page" anchory="page"/>
            </v:shape>
          </w:pict>
        </mc:Fallback>
      </mc:AlternateContent>
    </w:r>
    <w:r>
      <w:rPr>
        <w:w w:val="94"/>
      </w:rPr>
      <w:t>ENP</w:t>
    </w:r>
    <w:r>
      <w:rPr>
        <w:spacing w:val="3"/>
        <w:w w:val="94"/>
      </w:rPr>
      <w:t xml:space="preserve"> </w:t>
    </w:r>
    <w:r>
      <w:t>Engin</w:t>
    </w:r>
    <w:r>
      <w:rPr>
        <w:spacing w:val="1"/>
      </w:rPr>
      <w:t>e</w:t>
    </w:r>
    <w:r>
      <w:t>ering</w:t>
    </w:r>
    <w:r>
      <w:rPr>
        <w:spacing w:val="12"/>
      </w:rPr>
      <w:t xml:space="preserve"> </w:t>
    </w:r>
    <w:r>
      <w:t>Science</w:t>
    </w:r>
    <w:r>
      <w:rPr>
        <w:spacing w:val="-19"/>
      </w:rPr>
      <w:t xml:space="preserve"> </w:t>
    </w:r>
    <w:r>
      <w:t xml:space="preserve">Journal, </w:t>
    </w:r>
    <w:r>
      <w:rPr>
        <w:spacing w:val="-16"/>
      </w:rPr>
      <w:t>V</w:t>
    </w:r>
    <w:r>
      <w:t>ol.</w:t>
    </w:r>
    <w:r>
      <w:rPr>
        <w:spacing w:val="-18"/>
      </w:rPr>
      <w:t xml:space="preserve"> </w:t>
    </w:r>
    <w:r>
      <w:t>xx,</w:t>
    </w:r>
    <w:r>
      <w:rPr>
        <w:spacing w:val="-15"/>
      </w:rPr>
      <w:t xml:space="preserve"> </w:t>
    </w:r>
    <w:r>
      <w:t>N</w:t>
    </w:r>
    <w:r>
      <w:rPr>
        <w:spacing w:val="-2"/>
      </w:rPr>
      <w:t>o</w:t>
    </w:r>
    <w:r>
      <w:t>.</w:t>
    </w:r>
    <w:r>
      <w:rPr>
        <w:spacing w:val="-3"/>
      </w:rPr>
      <w:t xml:space="preserve"> </w:t>
    </w:r>
    <w:r>
      <w:t>xx,</w:t>
    </w:r>
    <w:r>
      <w:rPr>
        <w:spacing w:val="-15"/>
      </w:rPr>
      <w:t xml:space="preserve"> </w:t>
    </w:r>
    <w:r>
      <w:t>Month,</w:t>
    </w:r>
    <w:r>
      <w:rPr>
        <w:spacing w:val="-8"/>
      </w:rPr>
      <w:t xml:space="preserve"> </w:t>
    </w:r>
    <w:r>
      <w:t>Year</w:t>
    </w:r>
    <w:r w:rsidR="00A91736">
      <w:pict w14:anchorId="4DC56057">
        <v:shape id="_x0000_s2053" type="#_x0000_t202" style="position:absolute;margin-left:546.1pt;margin-top:17.05pt;width:8.65pt;height:11.95pt;z-index:-251656704;mso-position-horizontal-relative:page;mso-position-vertical-relative:page" filled="f" stroked="f">
          <v:textbox style="mso-next-textbox:#_x0000_s2053" inset="0,0,0,0">
            <w:txbxContent>
              <w:p w14:paraId="280DC9D1" w14:textId="77777777" w:rsidR="00E139AC" w:rsidRDefault="00E139AC" w:rsidP="00AA6A29">
                <w:pPr>
                  <w:spacing w:after="360" w:line="220" w:lineRule="exact"/>
                  <w:ind w:left="40"/>
                </w:pPr>
                <w:r>
                  <w:fldChar w:fldCharType="begin"/>
                </w:r>
                <w:r>
                  <w:instrText xml:space="preserve"> PAGE </w:instrText>
                </w:r>
                <w:r>
                  <w:fldChar w:fldCharType="separate"/>
                </w:r>
                <w:r w:rsidR="00340F07">
                  <w:rPr>
                    <w:noProof/>
                  </w:rPr>
                  <w:t>3</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62F820A2"/>
    <w:lvl w:ilvl="0">
      <w:start w:val="1"/>
      <w:numFmt w:val="upperRoman"/>
      <w:lvlText w:val="%1."/>
      <w:legacy w:legacy="1" w:legacySpace="144" w:legacyIndent="144"/>
      <w:lvlJc w:val="left"/>
      <w:pPr>
        <w:ind w:left="0" w:firstLine="0"/>
      </w:pPr>
    </w:lvl>
    <w:lvl w:ilvl="1">
      <w:start w:val="1"/>
      <w:numFmt w:val="upperLetter"/>
      <w:lvlText w:val="%2."/>
      <w:legacy w:legacy="1" w:legacySpace="144" w:legacyIndent="144"/>
      <w:lvlJc w:val="left"/>
      <w:pPr>
        <w:ind w:left="0" w:firstLine="0"/>
      </w:pPr>
      <w:rPr>
        <w:b w:val="0"/>
      </w:rPr>
    </w:lvl>
    <w:lvl w:ilvl="2">
      <w:start w:val="1"/>
      <w:numFmt w:val="decimal"/>
      <w:lvlText w:val="%3)"/>
      <w:legacy w:legacy="1" w:legacySpace="144" w:legacyIndent="144"/>
      <w:lvlJc w:val="left"/>
      <w:pPr>
        <w:ind w:left="0" w:firstLine="0"/>
      </w:pPr>
      <w:rPr>
        <w:i/>
      </w:rPr>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nsid w:val="028024C4"/>
    <w:multiLevelType w:val="hybridMultilevel"/>
    <w:tmpl w:val="556C8EEA"/>
    <w:lvl w:ilvl="0" w:tplc="A5C86B7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517274C"/>
    <w:multiLevelType w:val="singleLevel"/>
    <w:tmpl w:val="04090011"/>
    <w:lvl w:ilvl="0">
      <w:start w:val="1"/>
      <w:numFmt w:val="decimal"/>
      <w:lvlText w:val="%1)"/>
      <w:lvlJc w:val="left"/>
      <w:pPr>
        <w:tabs>
          <w:tab w:val="num" w:pos="360"/>
        </w:tabs>
        <w:ind w:left="360" w:hanging="360"/>
      </w:pPr>
    </w:lvl>
  </w:abstractNum>
  <w:abstractNum w:abstractNumId="3">
    <w:nsid w:val="267E670A"/>
    <w:multiLevelType w:val="hybridMultilevel"/>
    <w:tmpl w:val="2ADEF7E8"/>
    <w:lvl w:ilvl="0" w:tplc="3B5453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ED42437"/>
    <w:multiLevelType w:val="hybridMultilevel"/>
    <w:tmpl w:val="2D0470CC"/>
    <w:lvl w:ilvl="0" w:tplc="040C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877D64"/>
    <w:multiLevelType w:val="singleLevel"/>
    <w:tmpl w:val="3BDAA8AC"/>
    <w:lvl w:ilvl="0">
      <w:start w:val="1"/>
      <w:numFmt w:val="decimal"/>
      <w:pStyle w:val="References"/>
      <w:lvlText w:val="[%1]"/>
      <w:lvlJc w:val="left"/>
      <w:pPr>
        <w:tabs>
          <w:tab w:val="num" w:pos="1495"/>
        </w:tabs>
        <w:ind w:left="1495" w:hanging="360"/>
      </w:pPr>
      <w:rPr>
        <w:i w:val="0"/>
      </w:rPr>
    </w:lvl>
  </w:abstractNum>
  <w:abstractNum w:abstractNumId="6">
    <w:nsid w:val="4BA302CB"/>
    <w:multiLevelType w:val="hybridMultilevel"/>
    <w:tmpl w:val="6ADC08F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11D6A38"/>
    <w:multiLevelType w:val="multilevel"/>
    <w:tmpl w:val="7DBC2C3A"/>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abstractNum w:abstractNumId="8">
    <w:nsid w:val="64665EC3"/>
    <w:multiLevelType w:val="hybridMultilevel"/>
    <w:tmpl w:val="497EF986"/>
    <w:lvl w:ilvl="0" w:tplc="3B5453EE">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2"/>
    <w:lvlOverride w:ilvl="0">
      <w:startOverride w:val="1"/>
    </w:lvlOverride>
  </w:num>
  <w:num w:numId="5">
    <w:abstractNumId w:val="1"/>
  </w:num>
  <w:num w:numId="6">
    <w:abstractNumId w:val="6"/>
  </w:num>
  <w:num w:numId="7">
    <w:abstractNumId w:val="7"/>
  </w:num>
  <w:num w:numId="8">
    <w:abstractNumId w:val="7"/>
  </w:num>
  <w:num w:numId="9">
    <w:abstractNumId w:val="7"/>
  </w:num>
  <w:num w:numId="10">
    <w:abstractNumId w:val="3"/>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evenAndOddHeaders/>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59E"/>
    <w:rsid w:val="0001303F"/>
    <w:rsid w:val="00027B29"/>
    <w:rsid w:val="000E3294"/>
    <w:rsid w:val="00115170"/>
    <w:rsid w:val="001365CB"/>
    <w:rsid w:val="0017559E"/>
    <w:rsid w:val="00177D1D"/>
    <w:rsid w:val="00186F76"/>
    <w:rsid w:val="001C6531"/>
    <w:rsid w:val="001E574E"/>
    <w:rsid w:val="00215B9D"/>
    <w:rsid w:val="002256DB"/>
    <w:rsid w:val="00227A55"/>
    <w:rsid w:val="00241DD8"/>
    <w:rsid w:val="00246873"/>
    <w:rsid w:val="002F10CC"/>
    <w:rsid w:val="002F5A5E"/>
    <w:rsid w:val="002F69A5"/>
    <w:rsid w:val="00300B89"/>
    <w:rsid w:val="00312123"/>
    <w:rsid w:val="00323E31"/>
    <w:rsid w:val="00340F07"/>
    <w:rsid w:val="00355CB6"/>
    <w:rsid w:val="003A5EF0"/>
    <w:rsid w:val="003B4BEF"/>
    <w:rsid w:val="003D164B"/>
    <w:rsid w:val="00407BE1"/>
    <w:rsid w:val="00427E2C"/>
    <w:rsid w:val="00440E44"/>
    <w:rsid w:val="00441F52"/>
    <w:rsid w:val="00445F34"/>
    <w:rsid w:val="004857ED"/>
    <w:rsid w:val="00490845"/>
    <w:rsid w:val="004C4637"/>
    <w:rsid w:val="004E7A07"/>
    <w:rsid w:val="00503A8C"/>
    <w:rsid w:val="005241C8"/>
    <w:rsid w:val="005B2087"/>
    <w:rsid w:val="005B4E84"/>
    <w:rsid w:val="005E446D"/>
    <w:rsid w:val="005F0D41"/>
    <w:rsid w:val="005F7D44"/>
    <w:rsid w:val="0060718E"/>
    <w:rsid w:val="00650F48"/>
    <w:rsid w:val="0069053A"/>
    <w:rsid w:val="006D1145"/>
    <w:rsid w:val="006E6B3C"/>
    <w:rsid w:val="006F3E2E"/>
    <w:rsid w:val="00736A9D"/>
    <w:rsid w:val="0074422A"/>
    <w:rsid w:val="00754396"/>
    <w:rsid w:val="00757056"/>
    <w:rsid w:val="007751ED"/>
    <w:rsid w:val="0078070F"/>
    <w:rsid w:val="007B1796"/>
    <w:rsid w:val="007B2F5E"/>
    <w:rsid w:val="00801E15"/>
    <w:rsid w:val="00831A92"/>
    <w:rsid w:val="008405B7"/>
    <w:rsid w:val="00887555"/>
    <w:rsid w:val="00890554"/>
    <w:rsid w:val="008E78E8"/>
    <w:rsid w:val="008F13D6"/>
    <w:rsid w:val="008F5A99"/>
    <w:rsid w:val="009075FC"/>
    <w:rsid w:val="00923CDA"/>
    <w:rsid w:val="00930450"/>
    <w:rsid w:val="00931B4F"/>
    <w:rsid w:val="009558F2"/>
    <w:rsid w:val="00974E0A"/>
    <w:rsid w:val="009E1CEA"/>
    <w:rsid w:val="009E2982"/>
    <w:rsid w:val="00A240AF"/>
    <w:rsid w:val="00A322C1"/>
    <w:rsid w:val="00A91736"/>
    <w:rsid w:val="00AA6A29"/>
    <w:rsid w:val="00AC2BB9"/>
    <w:rsid w:val="00AE0C92"/>
    <w:rsid w:val="00B10F43"/>
    <w:rsid w:val="00B158AB"/>
    <w:rsid w:val="00B254DD"/>
    <w:rsid w:val="00B75B8D"/>
    <w:rsid w:val="00BB57CA"/>
    <w:rsid w:val="00BC01AA"/>
    <w:rsid w:val="00BC0749"/>
    <w:rsid w:val="00BE16FB"/>
    <w:rsid w:val="00BF302D"/>
    <w:rsid w:val="00BF749B"/>
    <w:rsid w:val="00BF7E86"/>
    <w:rsid w:val="00C069B4"/>
    <w:rsid w:val="00C14216"/>
    <w:rsid w:val="00C27C29"/>
    <w:rsid w:val="00C5348B"/>
    <w:rsid w:val="00CA773E"/>
    <w:rsid w:val="00CA7BD0"/>
    <w:rsid w:val="00CB39A8"/>
    <w:rsid w:val="00CC4950"/>
    <w:rsid w:val="00CE7E65"/>
    <w:rsid w:val="00D03185"/>
    <w:rsid w:val="00D377DF"/>
    <w:rsid w:val="00D50639"/>
    <w:rsid w:val="00D64DA2"/>
    <w:rsid w:val="00DA26C0"/>
    <w:rsid w:val="00DE0719"/>
    <w:rsid w:val="00DE4A57"/>
    <w:rsid w:val="00DE7B95"/>
    <w:rsid w:val="00E139AC"/>
    <w:rsid w:val="00E24C12"/>
    <w:rsid w:val="00E30E41"/>
    <w:rsid w:val="00E74829"/>
    <w:rsid w:val="00E805BF"/>
    <w:rsid w:val="00EA2521"/>
    <w:rsid w:val="00EA6870"/>
    <w:rsid w:val="00ED1074"/>
    <w:rsid w:val="00ED2678"/>
    <w:rsid w:val="00ED6577"/>
    <w:rsid w:val="00ED74C6"/>
    <w:rsid w:val="00ED7CC3"/>
    <w:rsid w:val="00F25903"/>
    <w:rsid w:val="00F25F69"/>
    <w:rsid w:val="00F47D98"/>
    <w:rsid w:val="00F57611"/>
    <w:rsid w:val="00FA4AC6"/>
    <w:rsid w:val="00FC15E8"/>
    <w:rsid w:val="00FE40D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9039C3B"/>
  <w15:docId w15:val="{89C02AA8-3A97-4336-834F-4720FCB4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uiPriority w:val="9"/>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unhideWhenUsed/>
    <w:rsid w:val="00DE7B95"/>
    <w:pPr>
      <w:tabs>
        <w:tab w:val="center" w:pos="4513"/>
        <w:tab w:val="right" w:pos="9026"/>
      </w:tabs>
    </w:pPr>
  </w:style>
  <w:style w:type="character" w:customStyle="1" w:styleId="En-tteCar">
    <w:name w:val="En-tête Car"/>
    <w:basedOn w:val="Policepardfaut"/>
    <w:link w:val="En-tte"/>
    <w:uiPriority w:val="99"/>
    <w:rsid w:val="00DE7B95"/>
  </w:style>
  <w:style w:type="paragraph" w:styleId="Pieddepage">
    <w:name w:val="footer"/>
    <w:basedOn w:val="Normal"/>
    <w:link w:val="PieddepageCar"/>
    <w:uiPriority w:val="99"/>
    <w:unhideWhenUsed/>
    <w:rsid w:val="00DE7B95"/>
    <w:pPr>
      <w:tabs>
        <w:tab w:val="center" w:pos="4513"/>
        <w:tab w:val="right" w:pos="9026"/>
      </w:tabs>
    </w:pPr>
  </w:style>
  <w:style w:type="character" w:customStyle="1" w:styleId="PieddepageCar">
    <w:name w:val="Pied de page Car"/>
    <w:basedOn w:val="Policepardfaut"/>
    <w:link w:val="Pieddepage"/>
    <w:uiPriority w:val="99"/>
    <w:rsid w:val="00DE7B95"/>
  </w:style>
  <w:style w:type="paragraph" w:customStyle="1" w:styleId="sponsors">
    <w:name w:val="sponsors"/>
    <w:rsid w:val="00DE7B95"/>
    <w:pPr>
      <w:framePr w:wrap="auto" w:hAnchor="text" w:x="615" w:y="2239"/>
      <w:pBdr>
        <w:top w:val="single" w:sz="4" w:space="2" w:color="auto"/>
      </w:pBdr>
      <w:ind w:firstLine="288"/>
    </w:pPr>
    <w:rPr>
      <w:rFonts w:eastAsia="SimSun"/>
      <w:sz w:val="16"/>
      <w:szCs w:val="16"/>
    </w:rPr>
  </w:style>
  <w:style w:type="paragraph" w:styleId="Notedebasdepage">
    <w:name w:val="footnote text"/>
    <w:basedOn w:val="Normal"/>
    <w:link w:val="NotedebasdepageCar"/>
    <w:unhideWhenUsed/>
    <w:rsid w:val="00DE7B95"/>
    <w:pPr>
      <w:ind w:firstLine="202"/>
      <w:jc w:val="both"/>
    </w:pPr>
    <w:rPr>
      <w:sz w:val="16"/>
      <w:szCs w:val="16"/>
    </w:rPr>
  </w:style>
  <w:style w:type="character" w:customStyle="1" w:styleId="NotedebasdepageCar">
    <w:name w:val="Note de bas de page Car"/>
    <w:basedOn w:val="Policepardfaut"/>
    <w:link w:val="Notedebasdepage"/>
    <w:rsid w:val="00DE7B95"/>
    <w:rPr>
      <w:sz w:val="16"/>
      <w:szCs w:val="16"/>
    </w:rPr>
  </w:style>
  <w:style w:type="paragraph" w:customStyle="1" w:styleId="References">
    <w:name w:val="References"/>
    <w:basedOn w:val="Normal"/>
    <w:link w:val="ReferencesCar"/>
    <w:rsid w:val="00DE7B95"/>
    <w:pPr>
      <w:numPr>
        <w:numId w:val="3"/>
      </w:numPr>
      <w:jc w:val="both"/>
    </w:pPr>
    <w:rPr>
      <w:sz w:val="16"/>
      <w:szCs w:val="16"/>
    </w:rPr>
  </w:style>
  <w:style w:type="paragraph" w:customStyle="1" w:styleId="Text">
    <w:name w:val="Text"/>
    <w:basedOn w:val="Normal"/>
    <w:link w:val="TextCar"/>
    <w:rsid w:val="001365CB"/>
    <w:pPr>
      <w:widowControl w:val="0"/>
      <w:spacing w:before="200"/>
      <w:jc w:val="both"/>
    </w:pPr>
  </w:style>
  <w:style w:type="paragraph" w:customStyle="1" w:styleId="FigureCaption">
    <w:name w:val="Figure Caption"/>
    <w:basedOn w:val="Normal"/>
    <w:rsid w:val="00DE7B95"/>
    <w:pPr>
      <w:jc w:val="both"/>
    </w:pPr>
    <w:rPr>
      <w:sz w:val="16"/>
      <w:szCs w:val="16"/>
    </w:rPr>
  </w:style>
  <w:style w:type="paragraph" w:customStyle="1" w:styleId="TableTitle">
    <w:name w:val="Table Title"/>
    <w:basedOn w:val="Normal"/>
    <w:rsid w:val="00DE7B95"/>
    <w:pPr>
      <w:jc w:val="center"/>
    </w:pPr>
    <w:rPr>
      <w:smallCaps/>
      <w:sz w:val="16"/>
      <w:szCs w:val="16"/>
    </w:rPr>
  </w:style>
  <w:style w:type="character" w:customStyle="1" w:styleId="ReferenceHeadChar">
    <w:name w:val="Reference Head Char"/>
    <w:link w:val="ReferenceHead"/>
    <w:locked/>
    <w:rsid w:val="00DE7B95"/>
    <w:rPr>
      <w:smallCaps/>
      <w:kern w:val="28"/>
    </w:rPr>
  </w:style>
  <w:style w:type="paragraph" w:customStyle="1" w:styleId="ReferenceHead">
    <w:name w:val="Reference Head"/>
    <w:basedOn w:val="Titre1"/>
    <w:link w:val="ReferenceHeadChar"/>
    <w:rsid w:val="00DE7B95"/>
    <w:pPr>
      <w:numPr>
        <w:numId w:val="0"/>
      </w:numPr>
      <w:spacing w:after="80"/>
      <w:jc w:val="center"/>
    </w:pPr>
    <w:rPr>
      <w:rFonts w:ascii="Times New Roman" w:eastAsia="Times New Roman" w:hAnsi="Times New Roman" w:cs="Times New Roman"/>
      <w:b w:val="0"/>
      <w:bCs w:val="0"/>
      <w:smallCaps/>
      <w:kern w:val="28"/>
      <w:sz w:val="20"/>
      <w:szCs w:val="20"/>
    </w:rPr>
  </w:style>
  <w:style w:type="character" w:customStyle="1" w:styleId="Style1Char">
    <w:name w:val="Style1 Char"/>
    <w:link w:val="Style1"/>
    <w:locked/>
    <w:rsid w:val="00E24C12"/>
    <w:rPr>
      <w:smallCaps/>
      <w:kern w:val="28"/>
      <w:sz w:val="22"/>
    </w:rPr>
  </w:style>
  <w:style w:type="paragraph" w:customStyle="1" w:styleId="Style1">
    <w:name w:val="Style1"/>
    <w:basedOn w:val="ReferenceHead"/>
    <w:link w:val="Style1Char"/>
    <w:qFormat/>
    <w:rsid w:val="00E24C12"/>
    <w:pPr>
      <w:spacing w:before="180" w:after="180"/>
    </w:pPr>
    <w:rPr>
      <w:sz w:val="22"/>
    </w:rPr>
  </w:style>
  <w:style w:type="character" w:styleId="Appelnotedebasdep">
    <w:name w:val="footnote reference"/>
    <w:semiHidden/>
    <w:unhideWhenUsed/>
    <w:rsid w:val="00DE7B95"/>
    <w:rPr>
      <w:vertAlign w:val="superscript"/>
    </w:rPr>
  </w:style>
  <w:style w:type="character" w:customStyle="1" w:styleId="BodyText2">
    <w:name w:val="Body Text2"/>
    <w:uiPriority w:val="99"/>
    <w:rsid w:val="00DE7B95"/>
    <w:rPr>
      <w:rFonts w:ascii="Verdana" w:hAnsi="Verdana" w:cs="Verdana" w:hint="default"/>
      <w:color w:val="000000"/>
      <w:sz w:val="22"/>
      <w:szCs w:val="22"/>
    </w:rPr>
  </w:style>
  <w:style w:type="table" w:styleId="Grilledutableau">
    <w:name w:val="Table Grid"/>
    <w:basedOn w:val="TableauNormal"/>
    <w:uiPriority w:val="59"/>
    <w:unhideWhenUsed/>
    <w:rsid w:val="00524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C5348B"/>
    <w:rPr>
      <w:color w:val="0000FF" w:themeColor="hyperlink"/>
      <w:u w:val="single"/>
    </w:rPr>
  </w:style>
  <w:style w:type="character" w:customStyle="1" w:styleId="UnresolvedMention">
    <w:name w:val="Unresolved Mention"/>
    <w:basedOn w:val="Policepardfaut"/>
    <w:uiPriority w:val="99"/>
    <w:semiHidden/>
    <w:unhideWhenUsed/>
    <w:rsid w:val="00C5348B"/>
    <w:rPr>
      <w:color w:val="605E5C"/>
      <w:shd w:val="clear" w:color="auto" w:fill="E1DFDD"/>
    </w:rPr>
  </w:style>
  <w:style w:type="paragraph" w:styleId="Paragraphedeliste">
    <w:name w:val="List Paragraph"/>
    <w:basedOn w:val="Normal"/>
    <w:uiPriority w:val="34"/>
    <w:qFormat/>
    <w:rsid w:val="00FA4AC6"/>
    <w:pPr>
      <w:ind w:left="720"/>
      <w:contextualSpacing/>
    </w:pPr>
  </w:style>
  <w:style w:type="paragraph" w:customStyle="1" w:styleId="Titre10">
    <w:name w:val="Titre1"/>
    <w:basedOn w:val="Normal"/>
    <w:link w:val="TitleCar"/>
    <w:qFormat/>
    <w:rsid w:val="00BC0749"/>
    <w:pPr>
      <w:spacing w:after="360" w:line="440" w:lineRule="exact"/>
      <w:jc w:val="center"/>
    </w:pPr>
    <w:rPr>
      <w:rFonts w:asciiTheme="majorBidi" w:hAnsiTheme="majorBidi" w:cstheme="majorBidi"/>
      <w:b/>
      <w:i/>
      <w:iCs/>
      <w:spacing w:val="11"/>
      <w:sz w:val="40"/>
      <w:szCs w:val="40"/>
    </w:rPr>
  </w:style>
  <w:style w:type="paragraph" w:customStyle="1" w:styleId="Authors">
    <w:name w:val="Authors"/>
    <w:basedOn w:val="Normal"/>
    <w:link w:val="AuthorsCar"/>
    <w:qFormat/>
    <w:rsid w:val="0001303F"/>
    <w:pPr>
      <w:spacing w:after="360" w:line="440" w:lineRule="exact"/>
      <w:jc w:val="center"/>
    </w:pPr>
    <w:rPr>
      <w:rFonts w:asciiTheme="majorBidi" w:eastAsia="Calibri" w:hAnsiTheme="majorBidi" w:cstheme="majorBidi"/>
      <w:sz w:val="22"/>
    </w:rPr>
  </w:style>
  <w:style w:type="character" w:customStyle="1" w:styleId="TitleCar">
    <w:name w:val="Title Car"/>
    <w:basedOn w:val="Policepardfaut"/>
    <w:link w:val="Titre10"/>
    <w:rsid w:val="00BC0749"/>
    <w:rPr>
      <w:rFonts w:asciiTheme="majorBidi" w:hAnsiTheme="majorBidi" w:cstheme="majorBidi"/>
      <w:b/>
      <w:i/>
      <w:iCs/>
      <w:spacing w:val="11"/>
      <w:sz w:val="40"/>
      <w:szCs w:val="40"/>
    </w:rPr>
  </w:style>
  <w:style w:type="paragraph" w:customStyle="1" w:styleId="Abstract">
    <w:name w:val="Abstract"/>
    <w:basedOn w:val="Normal"/>
    <w:link w:val="AbstractCar"/>
    <w:qFormat/>
    <w:rsid w:val="0001303F"/>
    <w:pPr>
      <w:jc w:val="both"/>
    </w:pPr>
    <w:rPr>
      <w:rFonts w:asciiTheme="majorBidi" w:hAnsiTheme="majorBidi"/>
      <w:b/>
      <w:bCs/>
      <w:iCs/>
    </w:rPr>
  </w:style>
  <w:style w:type="character" w:customStyle="1" w:styleId="AuthorsCar">
    <w:name w:val="Authors Car"/>
    <w:basedOn w:val="Policepardfaut"/>
    <w:link w:val="Authors"/>
    <w:rsid w:val="0001303F"/>
    <w:rPr>
      <w:rFonts w:asciiTheme="majorBidi" w:eastAsia="Calibri" w:hAnsiTheme="majorBidi" w:cstheme="majorBidi"/>
      <w:sz w:val="22"/>
    </w:rPr>
  </w:style>
  <w:style w:type="paragraph" w:customStyle="1" w:styleId="Keywords">
    <w:name w:val="Keywords"/>
    <w:basedOn w:val="Normal"/>
    <w:link w:val="KeywordsCar"/>
    <w:qFormat/>
    <w:rsid w:val="00BC0749"/>
    <w:pPr>
      <w:spacing w:after="360" w:line="240" w:lineRule="exact"/>
      <w:jc w:val="both"/>
    </w:pPr>
    <w:rPr>
      <w:rFonts w:asciiTheme="majorBidi" w:hAnsiTheme="majorBidi"/>
      <w:b/>
      <w:i/>
      <w:iCs/>
    </w:rPr>
  </w:style>
  <w:style w:type="character" w:customStyle="1" w:styleId="AbstractCar">
    <w:name w:val="Abstract Car"/>
    <w:basedOn w:val="Policepardfaut"/>
    <w:link w:val="Abstract"/>
    <w:rsid w:val="0001303F"/>
    <w:rPr>
      <w:rFonts w:asciiTheme="majorBidi" w:hAnsiTheme="majorBidi"/>
      <w:b/>
      <w:bCs/>
      <w:iCs/>
    </w:rPr>
  </w:style>
  <w:style w:type="paragraph" w:customStyle="1" w:styleId="Test">
    <w:name w:val="Test"/>
    <w:basedOn w:val="Style1"/>
    <w:rsid w:val="00ED2678"/>
  </w:style>
  <w:style w:type="character" w:customStyle="1" w:styleId="KeywordsCar">
    <w:name w:val="Keywords Car"/>
    <w:basedOn w:val="Policepardfaut"/>
    <w:link w:val="Keywords"/>
    <w:rsid w:val="00BC0749"/>
    <w:rPr>
      <w:rFonts w:asciiTheme="majorBidi" w:hAnsiTheme="majorBidi"/>
      <w:b/>
      <w:i/>
      <w:iCs/>
    </w:rPr>
  </w:style>
  <w:style w:type="character" w:styleId="Textedelespacerserv">
    <w:name w:val="Placeholder Text"/>
    <w:basedOn w:val="Policepardfaut"/>
    <w:uiPriority w:val="99"/>
    <w:semiHidden/>
    <w:rsid w:val="00355CB6"/>
    <w:rPr>
      <w:color w:val="808080"/>
    </w:rPr>
  </w:style>
  <w:style w:type="paragraph" w:styleId="Lgende">
    <w:name w:val="caption"/>
    <w:basedOn w:val="Normal"/>
    <w:next w:val="Normal"/>
    <w:uiPriority w:val="35"/>
    <w:unhideWhenUsed/>
    <w:qFormat/>
    <w:rsid w:val="00BE16FB"/>
    <w:pPr>
      <w:spacing w:after="200"/>
    </w:pPr>
    <w:rPr>
      <w:i/>
      <w:iCs/>
      <w:color w:val="1F497D" w:themeColor="text2"/>
      <w:sz w:val="18"/>
      <w:szCs w:val="18"/>
    </w:rPr>
  </w:style>
  <w:style w:type="paragraph" w:styleId="Textedebulles">
    <w:name w:val="Balloon Text"/>
    <w:basedOn w:val="Normal"/>
    <w:link w:val="TextedebullesCar"/>
    <w:uiPriority w:val="99"/>
    <w:semiHidden/>
    <w:unhideWhenUsed/>
    <w:rsid w:val="00F25F69"/>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5F69"/>
    <w:rPr>
      <w:rFonts w:ascii="Segoe UI" w:hAnsi="Segoe UI" w:cs="Segoe UI"/>
      <w:sz w:val="18"/>
      <w:szCs w:val="18"/>
    </w:rPr>
  </w:style>
  <w:style w:type="paragraph" w:customStyle="1" w:styleId="TextInTable">
    <w:name w:val="TextInTable"/>
    <w:basedOn w:val="Text"/>
    <w:link w:val="TextInTableCar"/>
    <w:qFormat/>
    <w:rsid w:val="00ED1074"/>
    <w:pPr>
      <w:framePr w:hSpace="141" w:wrap="around" w:vAnchor="text" w:hAnchor="margin" w:y="1270"/>
      <w:spacing w:before="0"/>
    </w:pPr>
    <w:rPr>
      <w:bCs/>
    </w:rPr>
  </w:style>
  <w:style w:type="paragraph" w:customStyle="1" w:styleId="Refs">
    <w:name w:val="Refs"/>
    <w:basedOn w:val="References"/>
    <w:link w:val="RefsCar"/>
    <w:qFormat/>
    <w:rsid w:val="007B1796"/>
    <w:pPr>
      <w:tabs>
        <w:tab w:val="clear" w:pos="1495"/>
      </w:tabs>
      <w:ind w:left="426" w:hanging="426"/>
    </w:pPr>
  </w:style>
  <w:style w:type="character" w:customStyle="1" w:styleId="TextCar">
    <w:name w:val="Text Car"/>
    <w:basedOn w:val="Policepardfaut"/>
    <w:link w:val="Text"/>
    <w:rsid w:val="001365CB"/>
  </w:style>
  <w:style w:type="character" w:customStyle="1" w:styleId="TextInTableCar">
    <w:name w:val="TextInTable Car"/>
    <w:basedOn w:val="TextCar"/>
    <w:link w:val="TextInTable"/>
    <w:rsid w:val="00ED1074"/>
    <w:rPr>
      <w:bCs/>
    </w:rPr>
  </w:style>
  <w:style w:type="character" w:customStyle="1" w:styleId="ReferencesCar">
    <w:name w:val="References Car"/>
    <w:basedOn w:val="Policepardfaut"/>
    <w:link w:val="References"/>
    <w:rsid w:val="007B1796"/>
    <w:rPr>
      <w:sz w:val="16"/>
      <w:szCs w:val="16"/>
    </w:rPr>
  </w:style>
  <w:style w:type="character" w:customStyle="1" w:styleId="RefsCar">
    <w:name w:val="Refs Car"/>
    <w:basedOn w:val="ReferencesCar"/>
    <w:link w:val="Refs"/>
    <w:rsid w:val="007B1796"/>
    <w:rPr>
      <w:sz w:val="16"/>
      <w:szCs w:val="16"/>
    </w:rPr>
  </w:style>
  <w:style w:type="paragraph" w:styleId="Titre">
    <w:name w:val="Title"/>
    <w:basedOn w:val="Normal"/>
    <w:next w:val="Normal"/>
    <w:link w:val="TitreCar"/>
    <w:qFormat/>
    <w:rsid w:val="00AC2BB9"/>
    <w:pPr>
      <w:framePr w:w="9360" w:hSpace="187" w:vSpace="187" w:wrap="notBeside" w:vAnchor="text" w:hAnchor="page" w:xAlign="center" w:y="1"/>
      <w:jc w:val="center"/>
    </w:pPr>
    <w:rPr>
      <w:kern w:val="28"/>
      <w:sz w:val="48"/>
      <w:szCs w:val="48"/>
    </w:rPr>
  </w:style>
  <w:style w:type="character" w:customStyle="1" w:styleId="TitreCar">
    <w:name w:val="Titre Car"/>
    <w:basedOn w:val="Policepardfaut"/>
    <w:link w:val="Titre"/>
    <w:rsid w:val="00AC2BB9"/>
    <w:rPr>
      <w:kern w:val="28"/>
      <w:sz w:val="48"/>
      <w:szCs w:val="48"/>
    </w:rPr>
  </w:style>
  <w:style w:type="character" w:customStyle="1" w:styleId="MemberType">
    <w:name w:val="MemberType"/>
    <w:rsid w:val="00AC2BB9"/>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311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uthor@brown.edu"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uthor@g.enp.edu.dz"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mailto:author@brown.ed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thor@usthb.dz" TargetMode="External"/><Relationship Id="rId5" Type="http://schemas.openxmlformats.org/officeDocument/2006/relationships/webSettings" Target="webSettings.xml"/><Relationship Id="rId15" Type="http://schemas.openxmlformats.org/officeDocument/2006/relationships/hyperlink" Target="mailto:author@g.enp.edu.dz"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author@usthb.d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E1B0E-9D8A-4A16-846F-7600437A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1984</Words>
  <Characters>11312</Characters>
  <Application>Microsoft Office Word</Application>
  <DocSecurity>0</DocSecurity>
  <Lines>94</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First Author et al.: Short title of the paper</vt:lpstr>
      <vt:lpstr/>
    </vt:vector>
  </TitlesOfParts>
  <Company/>
  <LinksUpToDate>false</LinksUpToDate>
  <CharactersWithSpaces>13270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Author et al.: Short title of the paper</dc:title>
  <dc:creator>Adel</dc:creator>
  <cp:lastModifiedBy>adel belouchrani</cp:lastModifiedBy>
  <cp:revision>5</cp:revision>
  <cp:lastPrinted>2021-01-16T11:04:00Z</cp:lastPrinted>
  <dcterms:created xsi:type="dcterms:W3CDTF">2021-01-16T11:23:00Z</dcterms:created>
  <dcterms:modified xsi:type="dcterms:W3CDTF">2022-01-23T09:49:00Z</dcterms:modified>
</cp:coreProperties>
</file>